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9B5E4" w14:textId="709F3918" w:rsidR="0070590D" w:rsidRPr="007B4675" w:rsidRDefault="0070590D" w:rsidP="00974C5F">
      <w:pPr>
        <w:spacing w:after="0" w:line="360" w:lineRule="auto"/>
        <w:ind w:right="90"/>
        <w:jc w:val="center"/>
        <w:rPr>
          <w:rFonts w:ascii="Times New Roman" w:eastAsia="Times New Roman" w:hAnsi="Times New Roman"/>
          <w:b/>
          <w:bCs/>
          <w:sz w:val="24"/>
          <w:szCs w:val="24"/>
          <w:shd w:val="clear" w:color="auto" w:fill="FFFFFF"/>
          <w:lang w:val="en-US"/>
        </w:rPr>
      </w:pPr>
      <w:r w:rsidRPr="007B4675">
        <w:rPr>
          <w:rFonts w:ascii="Times New Roman" w:eastAsia="Times New Roman" w:hAnsi="Times New Roman"/>
          <w:b/>
          <w:bCs/>
          <w:sz w:val="24"/>
          <w:szCs w:val="24"/>
          <w:shd w:val="clear" w:color="auto" w:fill="FFFFFF"/>
          <w:lang w:val="en-US"/>
        </w:rPr>
        <w:t xml:space="preserve">ORDIN </w:t>
      </w:r>
      <w:r>
        <w:rPr>
          <w:rFonts w:ascii="Times New Roman" w:eastAsia="Times New Roman" w:hAnsi="Times New Roman"/>
          <w:b/>
          <w:bCs/>
          <w:sz w:val="24"/>
          <w:szCs w:val="24"/>
          <w:shd w:val="clear" w:color="auto" w:fill="FFFFFF"/>
          <w:lang w:val="en-US"/>
        </w:rPr>
        <w:t>nr.</w:t>
      </w:r>
      <w:r w:rsidR="00586C6C">
        <w:rPr>
          <w:rFonts w:ascii="Times New Roman" w:eastAsia="Times New Roman" w:hAnsi="Times New Roman"/>
          <w:b/>
          <w:bCs/>
          <w:sz w:val="24"/>
          <w:szCs w:val="24"/>
          <w:shd w:val="clear" w:color="auto" w:fill="FFFFFF"/>
          <w:lang w:val="en-US"/>
        </w:rPr>
        <w:t xml:space="preserve"> ……………din …………………….</w:t>
      </w:r>
    </w:p>
    <w:p w14:paraId="2A1B0F53" w14:textId="278A6942" w:rsidR="0070590D" w:rsidRDefault="0070590D" w:rsidP="00974C5F">
      <w:pPr>
        <w:spacing w:after="0" w:line="360" w:lineRule="auto"/>
        <w:ind w:right="90"/>
        <w:jc w:val="center"/>
        <w:rPr>
          <w:rFonts w:ascii="Times New Roman" w:eastAsia="Times New Roman" w:hAnsi="Times New Roman"/>
          <w:b/>
          <w:sz w:val="24"/>
          <w:szCs w:val="24"/>
          <w:shd w:val="clear" w:color="auto" w:fill="FFFFFF"/>
          <w:lang w:val="en-US"/>
        </w:rPr>
      </w:pPr>
      <w:r w:rsidRPr="007B4675">
        <w:rPr>
          <w:rFonts w:ascii="Times New Roman" w:eastAsia="Times New Roman" w:hAnsi="Times New Roman"/>
          <w:b/>
          <w:sz w:val="24"/>
          <w:szCs w:val="24"/>
          <w:shd w:val="clear" w:color="auto" w:fill="FFFFFF"/>
          <w:lang w:val="en-US"/>
        </w:rPr>
        <w:t>p</w:t>
      </w:r>
      <w:r w:rsidR="00BD4E04">
        <w:rPr>
          <w:rFonts w:ascii="Times New Roman" w:eastAsia="Times New Roman" w:hAnsi="Times New Roman"/>
          <w:b/>
          <w:sz w:val="24"/>
          <w:szCs w:val="24"/>
          <w:shd w:val="clear" w:color="auto" w:fill="FFFFFF"/>
          <w:lang w:val="en-US"/>
        </w:rPr>
        <w:t>entru</w:t>
      </w:r>
      <w:r w:rsidRPr="007B4675">
        <w:rPr>
          <w:rFonts w:ascii="Times New Roman" w:eastAsia="Times New Roman" w:hAnsi="Times New Roman"/>
          <w:b/>
          <w:sz w:val="24"/>
          <w:szCs w:val="24"/>
          <w:shd w:val="clear" w:color="auto" w:fill="FFFFFF"/>
          <w:lang w:val="en-US"/>
        </w:rPr>
        <w:t xml:space="preserve"> </w:t>
      </w:r>
      <w:r>
        <w:rPr>
          <w:rFonts w:ascii="Times New Roman" w:eastAsia="Times New Roman" w:hAnsi="Times New Roman"/>
          <w:b/>
          <w:sz w:val="24"/>
          <w:szCs w:val="24"/>
          <w:shd w:val="clear" w:color="auto" w:fill="FFFFFF"/>
          <w:lang w:val="en-US"/>
        </w:rPr>
        <w:t xml:space="preserve">aprobarea Procedurii </w:t>
      </w:r>
      <w:r w:rsidRPr="0070590D">
        <w:rPr>
          <w:rFonts w:ascii="Times New Roman" w:eastAsia="Times New Roman" w:hAnsi="Times New Roman"/>
          <w:b/>
          <w:sz w:val="24"/>
          <w:szCs w:val="24"/>
          <w:shd w:val="clear" w:color="auto" w:fill="FFFFFF"/>
          <w:lang w:val="en-US"/>
        </w:rPr>
        <w:t xml:space="preserve">privind constituirea, </w:t>
      </w:r>
      <w:r w:rsidR="0026274C">
        <w:rPr>
          <w:rFonts w:ascii="Times New Roman" w:eastAsia="Times New Roman" w:hAnsi="Times New Roman"/>
          <w:b/>
          <w:sz w:val="24"/>
          <w:szCs w:val="24"/>
          <w:shd w:val="clear" w:color="auto" w:fill="FFFFFF"/>
          <w:lang w:val="en-US"/>
        </w:rPr>
        <w:t xml:space="preserve">executarea </w:t>
      </w:r>
      <w:r w:rsidRPr="0070590D">
        <w:rPr>
          <w:rFonts w:ascii="Times New Roman" w:eastAsia="Times New Roman" w:hAnsi="Times New Roman"/>
          <w:b/>
          <w:sz w:val="24"/>
          <w:szCs w:val="24"/>
          <w:shd w:val="clear" w:color="auto" w:fill="FFFFFF"/>
          <w:lang w:val="en-US"/>
        </w:rPr>
        <w:t>și restituirea</w:t>
      </w:r>
      <w:r w:rsidR="0026274C">
        <w:rPr>
          <w:rFonts w:ascii="Times New Roman" w:eastAsia="Times New Roman" w:hAnsi="Times New Roman"/>
          <w:b/>
          <w:sz w:val="24"/>
          <w:szCs w:val="24"/>
          <w:shd w:val="clear" w:color="auto" w:fill="FFFFFF"/>
          <w:lang w:val="en-US"/>
        </w:rPr>
        <w:t>/eliberarea</w:t>
      </w:r>
      <w:r w:rsidRPr="0070590D">
        <w:rPr>
          <w:rFonts w:ascii="Times New Roman" w:eastAsia="Times New Roman" w:hAnsi="Times New Roman"/>
          <w:b/>
          <w:sz w:val="24"/>
          <w:szCs w:val="24"/>
          <w:shd w:val="clear" w:color="auto" w:fill="FFFFFF"/>
          <w:lang w:val="en-US"/>
        </w:rPr>
        <w:t xml:space="preserve"> garanției financiare prevăzute la art 19¹ din Regulamentul </w:t>
      </w:r>
      <w:r w:rsidR="00BD4E04" w:rsidRPr="00BD4E04">
        <w:rPr>
          <w:rFonts w:ascii="Times New Roman" w:eastAsia="Times New Roman" w:hAnsi="Times New Roman"/>
          <w:b/>
          <w:sz w:val="24"/>
          <w:szCs w:val="24"/>
          <w:shd w:val="clear" w:color="auto" w:fill="FFFFFF"/>
          <w:lang w:val="en-US"/>
        </w:rPr>
        <w:t>pentru acordarea licenţelor şi autorizaţiilor în sectorul energiei electrice, aprobat prin Ordinul preşedintelui Autorităţii Naţionale de Reglementare în Domeniul Energiei nr. 6/2025</w:t>
      </w:r>
      <w:r w:rsidR="008134E4">
        <w:rPr>
          <w:rFonts w:ascii="Times New Roman" w:eastAsia="Times New Roman" w:hAnsi="Times New Roman"/>
          <w:b/>
          <w:sz w:val="24"/>
          <w:szCs w:val="24"/>
          <w:shd w:val="clear" w:color="auto" w:fill="FFFFFF"/>
          <w:lang w:val="en-US"/>
        </w:rPr>
        <w:t xml:space="preserve"> și pentru </w:t>
      </w:r>
      <w:r w:rsidR="001C2D74">
        <w:rPr>
          <w:rFonts w:ascii="Times New Roman" w:eastAsia="Times New Roman" w:hAnsi="Times New Roman"/>
          <w:b/>
          <w:sz w:val="24"/>
          <w:szCs w:val="24"/>
          <w:shd w:val="clear" w:color="auto" w:fill="FFFFFF"/>
          <w:lang w:val="en-US"/>
        </w:rPr>
        <w:t>modi</w:t>
      </w:r>
      <w:r w:rsidR="006D565B">
        <w:rPr>
          <w:rFonts w:ascii="Times New Roman" w:eastAsia="Times New Roman" w:hAnsi="Times New Roman"/>
          <w:b/>
          <w:sz w:val="24"/>
          <w:szCs w:val="24"/>
          <w:shd w:val="clear" w:color="auto" w:fill="FFFFFF"/>
          <w:lang w:val="en-US"/>
        </w:rPr>
        <w:t>f</w:t>
      </w:r>
      <w:r w:rsidR="001C2D74">
        <w:rPr>
          <w:rFonts w:ascii="Times New Roman" w:eastAsia="Times New Roman" w:hAnsi="Times New Roman"/>
          <w:b/>
          <w:sz w:val="24"/>
          <w:szCs w:val="24"/>
          <w:shd w:val="clear" w:color="auto" w:fill="FFFFFF"/>
          <w:lang w:val="en-US"/>
        </w:rPr>
        <w:t xml:space="preserve">icarea </w:t>
      </w:r>
      <w:r w:rsidR="00E75F60">
        <w:rPr>
          <w:rFonts w:ascii="Times New Roman" w:eastAsia="Times New Roman" w:hAnsi="Times New Roman"/>
          <w:b/>
          <w:sz w:val="24"/>
          <w:szCs w:val="24"/>
          <w:shd w:val="clear" w:color="auto" w:fill="FFFFFF"/>
          <w:lang w:val="en-US"/>
        </w:rPr>
        <w:t xml:space="preserve">unor ordine </w:t>
      </w:r>
      <w:r w:rsidR="00101FC5">
        <w:rPr>
          <w:rFonts w:ascii="Times New Roman" w:eastAsia="Times New Roman" w:hAnsi="Times New Roman"/>
          <w:b/>
          <w:sz w:val="24"/>
          <w:szCs w:val="24"/>
          <w:shd w:val="clear" w:color="auto" w:fill="FFFFFF"/>
          <w:lang w:val="en-US"/>
        </w:rPr>
        <w:t>ale</w:t>
      </w:r>
      <w:r w:rsidR="00E75F60">
        <w:rPr>
          <w:rFonts w:ascii="Times New Roman" w:eastAsia="Times New Roman" w:hAnsi="Times New Roman"/>
          <w:b/>
          <w:sz w:val="24"/>
          <w:szCs w:val="24"/>
          <w:shd w:val="clear" w:color="auto" w:fill="FFFFFF"/>
          <w:lang w:val="en-US"/>
        </w:rPr>
        <w:t xml:space="preserve"> președintel</w:t>
      </w:r>
      <w:r w:rsidR="00101FC5">
        <w:rPr>
          <w:rFonts w:ascii="Times New Roman" w:eastAsia="Times New Roman" w:hAnsi="Times New Roman"/>
          <w:b/>
          <w:sz w:val="24"/>
          <w:szCs w:val="24"/>
          <w:shd w:val="clear" w:color="auto" w:fill="FFFFFF"/>
          <w:lang w:val="en-US"/>
        </w:rPr>
        <w:t>ui</w:t>
      </w:r>
      <w:r w:rsidR="00E75F60">
        <w:rPr>
          <w:rFonts w:ascii="Times New Roman" w:eastAsia="Times New Roman" w:hAnsi="Times New Roman"/>
          <w:b/>
          <w:sz w:val="24"/>
          <w:szCs w:val="24"/>
          <w:shd w:val="clear" w:color="auto" w:fill="FFFFFF"/>
          <w:lang w:val="en-US"/>
        </w:rPr>
        <w:t xml:space="preserve"> </w:t>
      </w:r>
      <w:r w:rsidR="00E75F60" w:rsidRPr="00E75F60">
        <w:rPr>
          <w:rFonts w:ascii="Times New Roman" w:eastAsia="Times New Roman" w:hAnsi="Times New Roman"/>
          <w:b/>
          <w:sz w:val="24"/>
          <w:szCs w:val="24"/>
          <w:shd w:val="clear" w:color="auto" w:fill="FFFFFF"/>
          <w:lang w:val="en-US"/>
        </w:rPr>
        <w:t>Autorităţii Naţionale de Reglementare în Domeniul Energiei</w:t>
      </w:r>
    </w:p>
    <w:p w14:paraId="7D8F2D88" w14:textId="77777777" w:rsidR="00266025" w:rsidRPr="007B4675" w:rsidRDefault="00266025" w:rsidP="00974C5F">
      <w:pPr>
        <w:spacing w:after="0" w:line="360" w:lineRule="auto"/>
        <w:ind w:right="90"/>
        <w:jc w:val="center"/>
        <w:rPr>
          <w:rFonts w:ascii="Times New Roman" w:eastAsia="Times New Roman" w:hAnsi="Times New Roman"/>
          <w:b/>
          <w:sz w:val="24"/>
          <w:szCs w:val="24"/>
          <w:shd w:val="clear" w:color="auto" w:fill="FFFFFF"/>
          <w:lang w:val="en-US"/>
        </w:rPr>
      </w:pPr>
    </w:p>
    <w:p w14:paraId="6B279F9E" w14:textId="73C38357" w:rsidR="0070590D" w:rsidRPr="007B4675" w:rsidRDefault="0070590D" w:rsidP="00974C5F">
      <w:pPr>
        <w:spacing w:after="0" w:line="360" w:lineRule="auto"/>
        <w:ind w:right="90"/>
        <w:jc w:val="both"/>
        <w:rPr>
          <w:rFonts w:ascii="Times New Roman" w:eastAsia="Times New Roman" w:hAnsi="Times New Roman"/>
          <w:sz w:val="24"/>
          <w:szCs w:val="24"/>
          <w:shd w:val="clear" w:color="auto" w:fill="FFFFFF"/>
          <w:lang w:val="en-US"/>
        </w:rPr>
      </w:pPr>
      <w:r w:rsidRPr="007B4675">
        <w:rPr>
          <w:rFonts w:ascii="Times New Roman" w:eastAsia="Times New Roman" w:hAnsi="Times New Roman"/>
          <w:sz w:val="24"/>
          <w:szCs w:val="24"/>
          <w:shd w:val="clear" w:color="auto" w:fill="FFFFFF"/>
          <w:lang w:val="en-US"/>
        </w:rPr>
        <w:t xml:space="preserve">Având în vedere </w:t>
      </w:r>
      <w:bookmarkStart w:id="0" w:name="_Hlk141947342"/>
      <w:r w:rsidRPr="007B4675">
        <w:rPr>
          <w:rFonts w:ascii="Times New Roman" w:eastAsia="Times New Roman" w:hAnsi="Times New Roman"/>
          <w:sz w:val="24"/>
          <w:szCs w:val="24"/>
          <w:shd w:val="clear" w:color="auto" w:fill="FFFFFF"/>
          <w:lang w:val="en-US"/>
        </w:rPr>
        <w:t xml:space="preserve">prevederile </w:t>
      </w:r>
      <w:r w:rsidRPr="007B4675">
        <w:rPr>
          <w:rFonts w:ascii="Times New Roman" w:eastAsia="Times New Roman" w:hAnsi="Times New Roman"/>
          <w:vanish/>
          <w:sz w:val="24"/>
          <w:szCs w:val="24"/>
          <w:shd w:val="clear" w:color="auto" w:fill="FFFFFF"/>
          <w:lang w:val="en-US"/>
        </w:rPr>
        <w:t>&lt;LLNK 12012   123 10 202   9 80&gt;</w:t>
      </w:r>
      <w:r w:rsidRPr="007B4675">
        <w:rPr>
          <w:rFonts w:ascii="Times New Roman" w:eastAsia="Times New Roman" w:hAnsi="Times New Roman"/>
          <w:sz w:val="24"/>
          <w:szCs w:val="24"/>
          <w:shd w:val="clear" w:color="auto" w:fill="FFFFFF"/>
          <w:lang w:val="en-US"/>
        </w:rPr>
        <w:t xml:space="preserve">art. </w:t>
      </w:r>
      <w:r w:rsidR="00BD4E04">
        <w:rPr>
          <w:rFonts w:ascii="Times New Roman" w:eastAsia="Times New Roman" w:hAnsi="Times New Roman"/>
          <w:sz w:val="24"/>
          <w:szCs w:val="24"/>
          <w:shd w:val="clear" w:color="auto" w:fill="FFFFFF"/>
          <w:lang w:val="en-US"/>
        </w:rPr>
        <w:t>8</w:t>
      </w:r>
      <w:r w:rsidRPr="007B4675">
        <w:rPr>
          <w:rFonts w:ascii="Times New Roman" w:eastAsia="Times New Roman" w:hAnsi="Times New Roman"/>
          <w:sz w:val="24"/>
          <w:szCs w:val="24"/>
          <w:shd w:val="clear" w:color="auto" w:fill="FFFFFF"/>
          <w:lang w:val="en-US"/>
        </w:rPr>
        <w:t xml:space="preserve"> alin. (</w:t>
      </w:r>
      <w:r w:rsidR="00BD4E04">
        <w:rPr>
          <w:rFonts w:ascii="Times New Roman" w:eastAsia="Times New Roman" w:hAnsi="Times New Roman"/>
          <w:sz w:val="24"/>
          <w:szCs w:val="24"/>
          <w:shd w:val="clear" w:color="auto" w:fill="FFFFFF"/>
          <w:lang w:val="en-US"/>
        </w:rPr>
        <w:t>1</w:t>
      </w:r>
      <w:r w:rsidRPr="007B4675">
        <w:rPr>
          <w:rFonts w:ascii="Times New Roman" w:eastAsia="Times New Roman" w:hAnsi="Times New Roman"/>
          <w:sz w:val="24"/>
          <w:szCs w:val="24"/>
          <w:shd w:val="clear" w:color="auto" w:fill="FFFFFF"/>
          <w:lang w:val="en-US"/>
        </w:rPr>
        <w:t>) din Legea energiei electrice şi a gazelor naturale nr. 123/2012, cu modificările și completările ulterioare</w:t>
      </w:r>
      <w:bookmarkEnd w:id="0"/>
      <w:r w:rsidRPr="007B4675">
        <w:rPr>
          <w:rFonts w:ascii="Times New Roman" w:eastAsia="Times New Roman" w:hAnsi="Times New Roman"/>
          <w:sz w:val="24"/>
          <w:szCs w:val="24"/>
          <w:shd w:val="clear" w:color="auto" w:fill="FFFFFF"/>
          <w:lang w:val="en-US"/>
        </w:rPr>
        <w:t>,</w:t>
      </w:r>
      <w:r w:rsidR="00436DB2">
        <w:rPr>
          <w:rFonts w:ascii="Times New Roman" w:eastAsia="Times New Roman" w:hAnsi="Times New Roman"/>
          <w:sz w:val="24"/>
          <w:szCs w:val="24"/>
          <w:shd w:val="clear" w:color="auto" w:fill="FFFFFF"/>
          <w:lang w:val="en-US"/>
        </w:rPr>
        <w:t xml:space="preserve"> ale </w:t>
      </w:r>
      <w:r w:rsidR="00436DB2" w:rsidRPr="00436DB2">
        <w:rPr>
          <w:rFonts w:ascii="Times New Roman" w:eastAsia="Times New Roman" w:hAnsi="Times New Roman"/>
          <w:sz w:val="24"/>
          <w:szCs w:val="24"/>
          <w:shd w:val="clear" w:color="auto" w:fill="FFFFFF"/>
          <w:lang w:val="en-US"/>
        </w:rPr>
        <w:t>art. 19¹</w:t>
      </w:r>
      <w:r w:rsidR="00BD4E04">
        <w:rPr>
          <w:rFonts w:ascii="Times New Roman" w:eastAsia="Times New Roman" w:hAnsi="Times New Roman"/>
          <w:sz w:val="24"/>
          <w:szCs w:val="24"/>
          <w:shd w:val="clear" w:color="auto" w:fill="FFFFFF"/>
          <w:lang w:val="en-US"/>
        </w:rPr>
        <w:t xml:space="preserve"> </w:t>
      </w:r>
      <w:r w:rsidR="00436DB2">
        <w:rPr>
          <w:rFonts w:ascii="Times New Roman" w:eastAsia="Times New Roman" w:hAnsi="Times New Roman"/>
          <w:sz w:val="24"/>
          <w:szCs w:val="24"/>
          <w:shd w:val="clear" w:color="auto" w:fill="FFFFFF"/>
          <w:lang w:val="en-US"/>
        </w:rPr>
        <w:t xml:space="preserve">din </w:t>
      </w:r>
      <w:r w:rsidR="00436DB2" w:rsidRPr="00436DB2">
        <w:rPr>
          <w:rFonts w:ascii="Times New Roman" w:eastAsia="Times New Roman" w:hAnsi="Times New Roman"/>
          <w:sz w:val="24"/>
          <w:szCs w:val="24"/>
          <w:shd w:val="clear" w:color="auto" w:fill="FFFFFF"/>
          <w:lang w:val="en-US"/>
        </w:rPr>
        <w:t>Regulamentul pentru acordarea licenţelor şi autorizaţiilor în sectorul energiei electrice, aprobat prin Ordinul preşedintelui Autorităţii Naţionale de Reglementare în Domeniul Energiei nr. 6/2025</w:t>
      </w:r>
      <w:r w:rsidR="00436DB2">
        <w:rPr>
          <w:rFonts w:ascii="Times New Roman" w:eastAsia="Times New Roman" w:hAnsi="Times New Roman"/>
          <w:sz w:val="24"/>
          <w:szCs w:val="24"/>
          <w:shd w:val="clear" w:color="auto" w:fill="FFFFFF"/>
          <w:lang w:val="en-US"/>
        </w:rPr>
        <w:t xml:space="preserve">, </w:t>
      </w:r>
      <w:r w:rsidR="00436DB2" w:rsidRPr="00436DB2">
        <w:rPr>
          <w:rFonts w:ascii="Times New Roman" w:eastAsia="Times New Roman" w:hAnsi="Times New Roman"/>
          <w:sz w:val="24"/>
          <w:szCs w:val="24"/>
          <w:shd w:val="clear" w:color="auto" w:fill="FFFFFF"/>
          <w:lang w:val="en-US"/>
        </w:rPr>
        <w:t>cu modificările și completările ulterioare</w:t>
      </w:r>
      <w:r w:rsidR="00436DB2">
        <w:rPr>
          <w:rFonts w:ascii="Times New Roman" w:eastAsia="Times New Roman" w:hAnsi="Times New Roman"/>
          <w:sz w:val="24"/>
          <w:szCs w:val="24"/>
          <w:shd w:val="clear" w:color="auto" w:fill="FFFFFF"/>
          <w:lang w:val="en-US"/>
        </w:rPr>
        <w:t xml:space="preserve">, precum și ale art. II, II și V din </w:t>
      </w:r>
      <w:r w:rsidR="00436DB2" w:rsidRPr="00436DB2">
        <w:rPr>
          <w:rFonts w:ascii="Times New Roman" w:eastAsia="Times New Roman" w:hAnsi="Times New Roman"/>
          <w:sz w:val="24"/>
          <w:szCs w:val="24"/>
          <w:shd w:val="clear" w:color="auto" w:fill="FFFFFF"/>
          <w:lang w:val="en-US"/>
        </w:rPr>
        <w:t xml:space="preserve">Ordinul preşedintelui Autorităţii Naţionale de Reglementare în Domeniul Energiei nr. </w:t>
      </w:r>
      <w:r w:rsidR="00436DB2">
        <w:rPr>
          <w:rFonts w:ascii="Times New Roman" w:eastAsia="Times New Roman" w:hAnsi="Times New Roman"/>
          <w:sz w:val="24"/>
          <w:szCs w:val="24"/>
          <w:shd w:val="clear" w:color="auto" w:fill="FFFFFF"/>
          <w:lang w:val="en-US"/>
        </w:rPr>
        <w:t>1</w:t>
      </w:r>
      <w:r w:rsidR="00436DB2" w:rsidRPr="00436DB2">
        <w:rPr>
          <w:rFonts w:ascii="Times New Roman" w:eastAsia="Times New Roman" w:hAnsi="Times New Roman"/>
          <w:sz w:val="24"/>
          <w:szCs w:val="24"/>
          <w:shd w:val="clear" w:color="auto" w:fill="FFFFFF"/>
          <w:lang w:val="en-US"/>
        </w:rPr>
        <w:t>6/202</w:t>
      </w:r>
      <w:r w:rsidR="00436DB2">
        <w:rPr>
          <w:rFonts w:ascii="Times New Roman" w:eastAsia="Times New Roman" w:hAnsi="Times New Roman"/>
          <w:sz w:val="24"/>
          <w:szCs w:val="24"/>
          <w:shd w:val="clear" w:color="auto" w:fill="FFFFFF"/>
          <w:lang w:val="en-US"/>
        </w:rPr>
        <w:t>6,</w:t>
      </w:r>
    </w:p>
    <w:p w14:paraId="6A3F5150" w14:textId="0CA2FBA7" w:rsidR="0070590D" w:rsidRDefault="0070590D" w:rsidP="00974C5F">
      <w:pPr>
        <w:spacing w:after="0" w:line="360" w:lineRule="auto"/>
        <w:ind w:right="90"/>
        <w:jc w:val="both"/>
        <w:rPr>
          <w:rFonts w:ascii="Times New Roman" w:eastAsia="Times New Roman" w:hAnsi="Times New Roman"/>
          <w:sz w:val="24"/>
          <w:szCs w:val="24"/>
          <w:shd w:val="clear" w:color="auto" w:fill="FFFFFF"/>
          <w:lang w:val="en-US"/>
        </w:rPr>
      </w:pPr>
      <w:r w:rsidRPr="007B4675">
        <w:rPr>
          <w:rFonts w:ascii="Times New Roman" w:eastAsia="Times New Roman" w:hAnsi="Times New Roman"/>
          <w:sz w:val="24"/>
          <w:szCs w:val="24"/>
          <w:shd w:val="clear" w:color="auto" w:fill="FFFFFF"/>
        </w:rPr>
        <w:t>Î</w:t>
      </w:r>
      <w:r w:rsidRPr="007B4675">
        <w:rPr>
          <w:rFonts w:ascii="Times New Roman" w:eastAsia="Times New Roman" w:hAnsi="Times New Roman"/>
          <w:sz w:val="24"/>
          <w:szCs w:val="24"/>
          <w:shd w:val="clear" w:color="auto" w:fill="FFFFFF"/>
          <w:lang w:val="en-US"/>
        </w:rPr>
        <w:t xml:space="preserve">n temeiul prevederilor </w:t>
      </w:r>
      <w:bookmarkStart w:id="1" w:name="_Hlk141947125"/>
      <w:r w:rsidRPr="007B4675">
        <w:rPr>
          <w:rFonts w:ascii="Times New Roman" w:eastAsia="Times New Roman" w:hAnsi="Times New Roman"/>
          <w:sz w:val="24"/>
          <w:szCs w:val="24"/>
          <w:shd w:val="clear" w:color="auto" w:fill="FFFFFF"/>
          <w:lang w:val="en-US"/>
        </w:rPr>
        <w:t xml:space="preserve">art. 5 alin. (1) lit. a) şi ale </w:t>
      </w:r>
      <w:r w:rsidRPr="007B4675">
        <w:rPr>
          <w:rFonts w:ascii="Times New Roman" w:eastAsia="Times New Roman" w:hAnsi="Times New Roman"/>
          <w:vanish/>
          <w:sz w:val="24"/>
          <w:szCs w:val="24"/>
          <w:shd w:val="clear" w:color="auto" w:fill="FFFFFF"/>
          <w:lang w:val="en-US"/>
        </w:rPr>
        <w:t>&lt;LLNK 12007    33180 302   9 74&gt;</w:t>
      </w:r>
      <w:r w:rsidRPr="007B4675">
        <w:rPr>
          <w:rFonts w:ascii="Times New Roman" w:eastAsia="Times New Roman" w:hAnsi="Times New Roman"/>
          <w:sz w:val="24"/>
          <w:szCs w:val="24"/>
          <w:shd w:val="clear" w:color="auto" w:fill="FFFFFF"/>
          <w:lang w:val="en-US"/>
        </w:rPr>
        <w:t xml:space="preserve">art. 9 alin. (1) lit. a) din </w:t>
      </w:r>
      <w:bookmarkEnd w:id="1"/>
      <w:r w:rsidRPr="007B4675">
        <w:rPr>
          <w:rFonts w:ascii="Times New Roman" w:eastAsia="Times New Roman" w:hAnsi="Times New Roman"/>
          <w:sz w:val="24"/>
          <w:szCs w:val="24"/>
          <w:shd w:val="clear" w:color="auto" w:fill="FFFFFF"/>
          <w:lang w:val="en-US"/>
        </w:rPr>
        <w:t xml:space="preserve">Ordonanţa de urgenţă a Guvernului nr. 33/2007 privind organizarea şi funcţionarea Autorităţii Naţionale de Reglementare în Domeniul Energiei, aprobată cu modificări şi completări prin </w:t>
      </w:r>
      <w:r w:rsidRPr="007B4675">
        <w:rPr>
          <w:rFonts w:ascii="Times New Roman" w:eastAsia="Times New Roman" w:hAnsi="Times New Roman"/>
          <w:vanish/>
          <w:sz w:val="24"/>
          <w:szCs w:val="24"/>
          <w:shd w:val="clear" w:color="auto" w:fill="FFFFFF"/>
          <w:lang w:val="en-US"/>
        </w:rPr>
        <w:t>&lt;LLNK 12012   160 10 201   0 18&gt;</w:t>
      </w:r>
      <w:r w:rsidRPr="007B4675">
        <w:rPr>
          <w:rFonts w:ascii="Times New Roman" w:eastAsia="Times New Roman" w:hAnsi="Times New Roman"/>
          <w:sz w:val="24"/>
          <w:szCs w:val="24"/>
          <w:shd w:val="clear" w:color="auto" w:fill="FFFFFF"/>
          <w:lang w:val="en-US"/>
        </w:rPr>
        <w:t>Legea nr. 160/2012, cu modificările și completările ulterioare,</w:t>
      </w:r>
    </w:p>
    <w:p w14:paraId="63398F97" w14:textId="77777777" w:rsidR="00974C5F" w:rsidRPr="0070590D" w:rsidRDefault="00974C5F" w:rsidP="00974C5F">
      <w:pPr>
        <w:spacing w:after="0" w:line="360" w:lineRule="auto"/>
        <w:ind w:right="90"/>
        <w:jc w:val="both"/>
        <w:rPr>
          <w:rFonts w:ascii="Times New Roman" w:eastAsia="Times New Roman" w:hAnsi="Times New Roman"/>
          <w:sz w:val="24"/>
          <w:szCs w:val="24"/>
          <w:shd w:val="clear" w:color="auto" w:fill="FFFFFF"/>
        </w:rPr>
      </w:pPr>
    </w:p>
    <w:p w14:paraId="2AF5E711" w14:textId="77777777" w:rsidR="001C2F70" w:rsidRDefault="0070590D" w:rsidP="00974C5F">
      <w:pPr>
        <w:tabs>
          <w:tab w:val="left" w:pos="284"/>
        </w:tabs>
        <w:spacing w:after="0" w:line="360" w:lineRule="auto"/>
        <w:ind w:left="90"/>
        <w:jc w:val="both"/>
        <w:rPr>
          <w:rFonts w:ascii="Times New Roman" w:eastAsia="Times New Roman" w:hAnsi="Times New Roman"/>
          <w:b/>
          <w:sz w:val="24"/>
          <w:szCs w:val="24"/>
          <w:shd w:val="clear" w:color="auto" w:fill="FFFFFF"/>
          <w:lang w:val="en-US"/>
        </w:rPr>
      </w:pPr>
      <w:r w:rsidRPr="007B4675">
        <w:rPr>
          <w:rFonts w:ascii="Times New Roman" w:eastAsia="Times New Roman" w:hAnsi="Times New Roman"/>
          <w:b/>
          <w:sz w:val="24"/>
          <w:szCs w:val="24"/>
          <w:shd w:val="clear" w:color="auto" w:fill="FFFFFF"/>
          <w:lang w:val="en-US"/>
        </w:rPr>
        <w:t>pre</w:t>
      </w:r>
      <w:r w:rsidRPr="0070590D">
        <w:rPr>
          <w:rFonts w:ascii="Times New Roman" w:eastAsia="Times New Roman" w:hAnsi="Times New Roman"/>
          <w:b/>
          <w:sz w:val="24"/>
          <w:szCs w:val="24"/>
          <w:shd w:val="clear" w:color="auto" w:fill="FFFFFF"/>
          <w:lang w:val="en-US"/>
        </w:rPr>
        <w:t>şedintele Autorităţii Naţionale de Reglementare în Domeniul Energiei emite prezentul ordin.</w:t>
      </w:r>
    </w:p>
    <w:p w14:paraId="5491A453" w14:textId="77777777" w:rsidR="00974C5F" w:rsidRDefault="00974C5F" w:rsidP="00974C5F">
      <w:pPr>
        <w:tabs>
          <w:tab w:val="left" w:pos="284"/>
        </w:tabs>
        <w:spacing w:after="0" w:line="360" w:lineRule="auto"/>
        <w:ind w:left="90"/>
        <w:jc w:val="both"/>
        <w:rPr>
          <w:rFonts w:ascii="Times New Roman" w:eastAsia="Times New Roman" w:hAnsi="Times New Roman"/>
          <w:b/>
          <w:sz w:val="24"/>
          <w:szCs w:val="24"/>
          <w:shd w:val="clear" w:color="auto" w:fill="FFFFFF"/>
          <w:lang w:val="en-US"/>
        </w:rPr>
      </w:pPr>
    </w:p>
    <w:p w14:paraId="6FAEDB5D" w14:textId="69DEC209" w:rsidR="0070590D" w:rsidRDefault="0070590D" w:rsidP="00974C5F">
      <w:pPr>
        <w:tabs>
          <w:tab w:val="left" w:pos="284"/>
        </w:tabs>
        <w:spacing w:after="0" w:line="360" w:lineRule="auto"/>
        <w:ind w:left="90"/>
        <w:jc w:val="both"/>
        <w:rPr>
          <w:rFonts w:ascii="Times New Roman" w:eastAsia="Times New Roman" w:hAnsi="Times New Roman"/>
          <w:bCs/>
          <w:sz w:val="24"/>
          <w:szCs w:val="24"/>
          <w:lang w:val="en-US"/>
        </w:rPr>
      </w:pPr>
      <w:r>
        <w:rPr>
          <w:rFonts w:ascii="Times New Roman" w:eastAsia="Times New Roman" w:hAnsi="Times New Roman"/>
          <w:b/>
          <w:sz w:val="24"/>
          <w:szCs w:val="24"/>
          <w:lang w:val="en-US"/>
        </w:rPr>
        <w:t xml:space="preserve">Art.1. – </w:t>
      </w:r>
      <w:r w:rsidRPr="0070590D">
        <w:rPr>
          <w:rFonts w:ascii="Times New Roman" w:eastAsia="Times New Roman" w:hAnsi="Times New Roman"/>
          <w:bCs/>
          <w:sz w:val="24"/>
          <w:szCs w:val="24"/>
          <w:lang w:val="en-US"/>
        </w:rPr>
        <w:t>Se aprobă Procedura</w:t>
      </w:r>
      <w:r>
        <w:rPr>
          <w:rFonts w:ascii="Times New Roman" w:eastAsia="Times New Roman" w:hAnsi="Times New Roman"/>
          <w:b/>
          <w:sz w:val="24"/>
          <w:szCs w:val="24"/>
          <w:lang w:val="en-US"/>
        </w:rPr>
        <w:t xml:space="preserve"> </w:t>
      </w:r>
      <w:r w:rsidR="008B62FD" w:rsidRPr="008B62FD">
        <w:rPr>
          <w:rFonts w:ascii="Times New Roman" w:eastAsia="Times New Roman" w:hAnsi="Times New Roman"/>
          <w:bCs/>
          <w:sz w:val="24"/>
          <w:szCs w:val="24"/>
          <w:lang w:val="en-US"/>
        </w:rPr>
        <w:t xml:space="preserve">privind constituirea, </w:t>
      </w:r>
      <w:r w:rsidR="0026274C">
        <w:rPr>
          <w:rFonts w:ascii="Times New Roman" w:eastAsia="Times New Roman" w:hAnsi="Times New Roman"/>
          <w:bCs/>
          <w:sz w:val="24"/>
          <w:szCs w:val="24"/>
          <w:lang w:val="en-US"/>
        </w:rPr>
        <w:t xml:space="preserve">executarea </w:t>
      </w:r>
      <w:r w:rsidR="008B62FD" w:rsidRPr="008B62FD">
        <w:rPr>
          <w:rFonts w:ascii="Times New Roman" w:eastAsia="Times New Roman" w:hAnsi="Times New Roman"/>
          <w:bCs/>
          <w:sz w:val="24"/>
          <w:szCs w:val="24"/>
          <w:lang w:val="en-US"/>
        </w:rPr>
        <w:t>și restituirea</w:t>
      </w:r>
      <w:r w:rsidR="0026274C">
        <w:rPr>
          <w:rFonts w:ascii="Times New Roman" w:eastAsia="Times New Roman" w:hAnsi="Times New Roman"/>
          <w:bCs/>
          <w:sz w:val="24"/>
          <w:szCs w:val="24"/>
          <w:lang w:val="en-US"/>
        </w:rPr>
        <w:t>/eliberarea</w:t>
      </w:r>
      <w:r w:rsidR="008B62FD" w:rsidRPr="008B62FD">
        <w:rPr>
          <w:rFonts w:ascii="Times New Roman" w:eastAsia="Times New Roman" w:hAnsi="Times New Roman"/>
          <w:bCs/>
          <w:sz w:val="24"/>
          <w:szCs w:val="24"/>
          <w:lang w:val="en-US"/>
        </w:rPr>
        <w:t xml:space="preserve"> garanției financiare prevăzute la art 19¹ din Regulamentul pentru acordarea licenţelor şi autorizaţiilor în sectorul energiei electrice, aprobat prin Ordinul preşedintelui Autorităţii Naţionale de Reglementare în Domeniul Energiei nr. 6/2025</w:t>
      </w:r>
      <w:r w:rsidR="008B62FD">
        <w:rPr>
          <w:rFonts w:ascii="Times New Roman" w:eastAsia="Times New Roman" w:hAnsi="Times New Roman"/>
          <w:bCs/>
          <w:sz w:val="24"/>
          <w:szCs w:val="24"/>
          <w:lang w:val="en-US"/>
        </w:rPr>
        <w:t>, cu modificările și completările ulterioare</w:t>
      </w:r>
      <w:r w:rsidR="006A6476">
        <w:rPr>
          <w:rFonts w:ascii="Times New Roman" w:eastAsia="Times New Roman" w:hAnsi="Times New Roman"/>
          <w:bCs/>
          <w:sz w:val="24"/>
          <w:szCs w:val="24"/>
          <w:lang w:val="en-US"/>
        </w:rPr>
        <w:t xml:space="preserve">, </w:t>
      </w:r>
      <w:r w:rsidR="006A6476" w:rsidRPr="006A6476">
        <w:rPr>
          <w:rFonts w:ascii="Times New Roman" w:eastAsia="Times New Roman" w:hAnsi="Times New Roman"/>
          <w:bCs/>
          <w:sz w:val="24"/>
          <w:szCs w:val="24"/>
          <w:lang w:val="en-US"/>
        </w:rPr>
        <w:t>prevazut</w:t>
      </w:r>
      <w:r w:rsidR="006A6476">
        <w:rPr>
          <w:rFonts w:ascii="Times New Roman" w:eastAsia="Times New Roman" w:hAnsi="Times New Roman"/>
          <w:bCs/>
          <w:sz w:val="24"/>
          <w:szCs w:val="24"/>
          <w:lang w:val="en-US"/>
        </w:rPr>
        <w:t>ă</w:t>
      </w:r>
      <w:r w:rsidR="006A6476" w:rsidRPr="006A6476">
        <w:rPr>
          <w:rFonts w:ascii="Times New Roman" w:eastAsia="Times New Roman" w:hAnsi="Times New Roman"/>
          <w:bCs/>
          <w:sz w:val="24"/>
          <w:szCs w:val="24"/>
          <w:lang w:val="en-US"/>
        </w:rPr>
        <w:t xml:space="preserve"> </w:t>
      </w:r>
      <w:r w:rsidR="006A6476">
        <w:rPr>
          <w:rFonts w:ascii="Times New Roman" w:eastAsia="Times New Roman" w:hAnsi="Times New Roman"/>
          <w:bCs/>
          <w:sz w:val="24"/>
          <w:szCs w:val="24"/>
          <w:lang w:val="en-US"/>
        </w:rPr>
        <w:t>î</w:t>
      </w:r>
      <w:r w:rsidR="006A6476" w:rsidRPr="006A6476">
        <w:rPr>
          <w:rFonts w:ascii="Times New Roman" w:eastAsia="Times New Roman" w:hAnsi="Times New Roman"/>
          <w:bCs/>
          <w:sz w:val="24"/>
          <w:szCs w:val="24"/>
          <w:lang w:val="en-US"/>
        </w:rPr>
        <w:t>n anexa care face parte integrant</w:t>
      </w:r>
      <w:r w:rsidR="006A6476">
        <w:rPr>
          <w:rFonts w:ascii="Times New Roman" w:eastAsia="Times New Roman" w:hAnsi="Times New Roman"/>
          <w:bCs/>
          <w:sz w:val="24"/>
          <w:szCs w:val="24"/>
          <w:lang w:val="en-US"/>
        </w:rPr>
        <w:t>ă</w:t>
      </w:r>
      <w:r w:rsidR="006A6476" w:rsidRPr="006A6476">
        <w:rPr>
          <w:rFonts w:ascii="Times New Roman" w:eastAsia="Times New Roman" w:hAnsi="Times New Roman"/>
          <w:bCs/>
          <w:sz w:val="24"/>
          <w:szCs w:val="24"/>
          <w:lang w:val="en-US"/>
        </w:rPr>
        <w:t xml:space="preserve"> din prezentul ordin</w:t>
      </w:r>
      <w:r w:rsidR="008B62FD">
        <w:rPr>
          <w:rFonts w:ascii="Times New Roman" w:eastAsia="Times New Roman" w:hAnsi="Times New Roman"/>
          <w:bCs/>
          <w:sz w:val="24"/>
          <w:szCs w:val="24"/>
          <w:lang w:val="en-US"/>
        </w:rPr>
        <w:t>.</w:t>
      </w:r>
    </w:p>
    <w:p w14:paraId="7DC87DE1" w14:textId="77777777" w:rsidR="00974C5F" w:rsidRDefault="00974C5F" w:rsidP="00974C5F">
      <w:pPr>
        <w:tabs>
          <w:tab w:val="left" w:pos="284"/>
        </w:tabs>
        <w:spacing w:after="0" w:line="360" w:lineRule="auto"/>
        <w:ind w:left="90"/>
        <w:jc w:val="both"/>
        <w:rPr>
          <w:rFonts w:ascii="Times New Roman" w:eastAsia="Times New Roman" w:hAnsi="Times New Roman"/>
          <w:bCs/>
          <w:sz w:val="24"/>
          <w:szCs w:val="24"/>
          <w:lang w:val="en-US"/>
        </w:rPr>
      </w:pPr>
    </w:p>
    <w:p w14:paraId="5D13EFC6" w14:textId="0CA67B8F" w:rsidR="006507FD" w:rsidRPr="00F30872" w:rsidRDefault="006507FD" w:rsidP="00974C5F">
      <w:pPr>
        <w:tabs>
          <w:tab w:val="left" w:pos="284"/>
        </w:tabs>
        <w:spacing w:after="0" w:line="360" w:lineRule="auto"/>
        <w:ind w:left="90"/>
        <w:jc w:val="both"/>
        <w:rPr>
          <w:rFonts w:ascii="Times New Roman" w:eastAsia="Times New Roman" w:hAnsi="Times New Roman"/>
          <w:b/>
          <w:sz w:val="24"/>
          <w:szCs w:val="24"/>
          <w:lang w:val="en-US"/>
        </w:rPr>
      </w:pPr>
      <w:r w:rsidRPr="00971E63">
        <w:rPr>
          <w:rFonts w:ascii="Times New Roman" w:eastAsia="Times New Roman" w:hAnsi="Times New Roman"/>
          <w:b/>
          <w:sz w:val="24"/>
          <w:szCs w:val="24"/>
          <w:lang w:val="en-US"/>
        </w:rPr>
        <w:t>Art.2</w:t>
      </w:r>
      <w:r w:rsidRPr="00F30872">
        <w:rPr>
          <w:rFonts w:ascii="Times New Roman" w:eastAsia="Times New Roman" w:hAnsi="Times New Roman"/>
          <w:b/>
          <w:sz w:val="24"/>
          <w:szCs w:val="24"/>
          <w:lang w:val="en-US"/>
        </w:rPr>
        <w:t xml:space="preserve">. – </w:t>
      </w:r>
      <w:r w:rsidR="00C750A9" w:rsidRPr="00F30872">
        <w:rPr>
          <w:rFonts w:ascii="Times New Roman" w:eastAsia="Times New Roman" w:hAnsi="Times New Roman"/>
          <w:b/>
          <w:sz w:val="24"/>
          <w:szCs w:val="24"/>
          <w:lang w:val="en-US"/>
        </w:rPr>
        <w:t>Alineatul (1) al a</w:t>
      </w:r>
      <w:r w:rsidRPr="00F30872">
        <w:rPr>
          <w:rFonts w:ascii="Times New Roman" w:eastAsia="Times New Roman" w:hAnsi="Times New Roman"/>
          <w:b/>
          <w:sz w:val="24"/>
          <w:szCs w:val="24"/>
          <w:lang w:val="en-US"/>
        </w:rPr>
        <w:t>rticolul</w:t>
      </w:r>
      <w:r w:rsidR="00C750A9" w:rsidRPr="00F30872">
        <w:rPr>
          <w:rFonts w:ascii="Times New Roman" w:eastAsia="Times New Roman" w:hAnsi="Times New Roman"/>
          <w:b/>
          <w:sz w:val="24"/>
          <w:szCs w:val="24"/>
          <w:lang w:val="en-US"/>
        </w:rPr>
        <w:t>ui</w:t>
      </w:r>
      <w:r w:rsidRPr="00F30872">
        <w:rPr>
          <w:rFonts w:ascii="Times New Roman" w:eastAsia="Times New Roman" w:hAnsi="Times New Roman"/>
          <w:b/>
          <w:sz w:val="24"/>
          <w:szCs w:val="24"/>
          <w:lang w:val="en-US"/>
        </w:rPr>
        <w:t xml:space="preserve"> 19</w:t>
      </w:r>
      <w:r w:rsidRPr="00F30872">
        <w:rPr>
          <w:rFonts w:ascii="Times New Roman" w:eastAsia="Times New Roman" w:hAnsi="Times New Roman"/>
          <w:b/>
          <w:sz w:val="24"/>
          <w:szCs w:val="24"/>
          <w:vertAlign w:val="superscript"/>
          <w:lang w:val="en-US"/>
        </w:rPr>
        <w:t xml:space="preserve">1 </w:t>
      </w:r>
      <w:r w:rsidRPr="00F30872">
        <w:rPr>
          <w:rFonts w:ascii="Times New Roman" w:eastAsia="Times New Roman" w:hAnsi="Times New Roman"/>
          <w:b/>
          <w:sz w:val="24"/>
          <w:szCs w:val="24"/>
          <w:lang w:val="en-US"/>
        </w:rPr>
        <w:t xml:space="preserve">din Regulamentul pentru acordarea licenţelor şi autorizaţiilor în sectorul energiei electrice, aprobat prin Ordinul preşedintelui Autorităţii Naţionale de Reglementare în Domeniul Energiei nr. 6/2025, publicat în Monitorul Oficial al României, Partea I, nr. 262 din 26 martie 2025, cu modificările şi completările ulterioare, se modifică </w:t>
      </w:r>
      <w:r w:rsidR="00A56D99" w:rsidRPr="00F30872">
        <w:rPr>
          <w:rFonts w:ascii="Times New Roman" w:eastAsia="Times New Roman" w:hAnsi="Times New Roman"/>
          <w:b/>
          <w:sz w:val="24"/>
          <w:szCs w:val="24"/>
          <w:lang w:val="en-US"/>
        </w:rPr>
        <w:t xml:space="preserve">și va avea următorul </w:t>
      </w:r>
      <w:r w:rsidR="00101FC5">
        <w:rPr>
          <w:rFonts w:ascii="Times New Roman" w:eastAsia="Times New Roman" w:hAnsi="Times New Roman"/>
          <w:b/>
          <w:sz w:val="24"/>
          <w:szCs w:val="24"/>
          <w:lang w:val="en-US"/>
        </w:rPr>
        <w:t>cuprins</w:t>
      </w:r>
      <w:r w:rsidR="00A56D99" w:rsidRPr="00F30872">
        <w:rPr>
          <w:rFonts w:ascii="Times New Roman" w:eastAsia="Times New Roman" w:hAnsi="Times New Roman"/>
          <w:b/>
          <w:sz w:val="24"/>
          <w:szCs w:val="24"/>
          <w:lang w:val="en-US"/>
        </w:rPr>
        <w:t>:</w:t>
      </w:r>
    </w:p>
    <w:p w14:paraId="2F3197DB" w14:textId="3133A920" w:rsidR="00A56D99" w:rsidRDefault="00A56D99" w:rsidP="00974C5F">
      <w:pPr>
        <w:tabs>
          <w:tab w:val="left" w:pos="284"/>
        </w:tabs>
        <w:spacing w:after="0" w:line="360" w:lineRule="auto"/>
        <w:ind w:left="90"/>
        <w:jc w:val="both"/>
        <w:rPr>
          <w:rFonts w:ascii="Times New Roman" w:eastAsia="Times New Roman" w:hAnsi="Times New Roman"/>
          <w:bCs/>
          <w:sz w:val="24"/>
          <w:szCs w:val="24"/>
          <w:lang w:val="en-US"/>
        </w:rPr>
      </w:pPr>
      <w:r w:rsidRPr="00C750A9">
        <w:rPr>
          <w:rFonts w:ascii="Times New Roman" w:eastAsia="Times New Roman" w:hAnsi="Times New Roman"/>
          <w:bCs/>
          <w:sz w:val="24"/>
          <w:szCs w:val="24"/>
          <w:lang w:val="en-US"/>
        </w:rPr>
        <w:t>”Art.</w:t>
      </w:r>
      <w:r>
        <w:rPr>
          <w:rFonts w:ascii="Times New Roman" w:eastAsia="Times New Roman" w:hAnsi="Times New Roman"/>
          <w:bCs/>
          <w:sz w:val="24"/>
          <w:szCs w:val="24"/>
          <w:lang w:val="en-US"/>
        </w:rPr>
        <w:t>19</w:t>
      </w:r>
      <w:r w:rsidRPr="00A56D99">
        <w:rPr>
          <w:rFonts w:ascii="Times New Roman" w:eastAsia="Times New Roman" w:hAnsi="Times New Roman"/>
          <w:bCs/>
          <w:sz w:val="24"/>
          <w:szCs w:val="24"/>
          <w:vertAlign w:val="superscript"/>
          <w:lang w:val="en-US"/>
        </w:rPr>
        <w:t>1</w:t>
      </w:r>
      <w:r>
        <w:rPr>
          <w:rFonts w:ascii="Times New Roman" w:eastAsia="Times New Roman" w:hAnsi="Times New Roman"/>
          <w:bCs/>
          <w:sz w:val="24"/>
          <w:szCs w:val="24"/>
          <w:lang w:val="en-US"/>
        </w:rPr>
        <w:t xml:space="preserve">. </w:t>
      </w:r>
      <w:r w:rsidR="00E75F60">
        <w:rPr>
          <w:rFonts w:ascii="Times New Roman" w:eastAsia="Times New Roman" w:hAnsi="Times New Roman"/>
          <w:bCs/>
          <w:sz w:val="24"/>
          <w:szCs w:val="24"/>
          <w:lang w:val="en-US"/>
        </w:rPr>
        <w:t>–</w:t>
      </w:r>
      <w:r>
        <w:rPr>
          <w:rFonts w:ascii="Times New Roman" w:eastAsia="Times New Roman" w:hAnsi="Times New Roman"/>
          <w:bCs/>
          <w:sz w:val="24"/>
          <w:szCs w:val="24"/>
          <w:lang w:val="en-US"/>
        </w:rPr>
        <w:t xml:space="preserve"> </w:t>
      </w:r>
      <w:r w:rsidR="00E75F60">
        <w:rPr>
          <w:rFonts w:ascii="Times New Roman" w:eastAsia="Times New Roman" w:hAnsi="Times New Roman"/>
          <w:bCs/>
          <w:sz w:val="24"/>
          <w:szCs w:val="24"/>
          <w:lang w:val="en-US"/>
        </w:rPr>
        <w:t xml:space="preserve">(1) </w:t>
      </w:r>
      <w:r w:rsidR="008620CB">
        <w:rPr>
          <w:rFonts w:ascii="Times New Roman" w:eastAsia="Times New Roman" w:hAnsi="Times New Roman"/>
          <w:bCs/>
          <w:sz w:val="24"/>
          <w:szCs w:val="24"/>
          <w:lang w:val="en-US"/>
        </w:rPr>
        <w:t>S</w:t>
      </w:r>
      <w:r w:rsidR="00E75F60" w:rsidRPr="00E75F60">
        <w:rPr>
          <w:rFonts w:ascii="Times New Roman" w:eastAsia="Times New Roman" w:hAnsi="Times New Roman"/>
          <w:bCs/>
          <w:sz w:val="24"/>
          <w:szCs w:val="24"/>
          <w:lang w:val="en-US"/>
        </w:rPr>
        <w:t xml:space="preserve">olicitantul </w:t>
      </w:r>
      <w:r w:rsidR="008620CB">
        <w:rPr>
          <w:rFonts w:ascii="Times New Roman" w:eastAsia="Times New Roman" w:hAnsi="Times New Roman"/>
          <w:bCs/>
          <w:sz w:val="24"/>
          <w:szCs w:val="24"/>
          <w:lang w:val="en-US"/>
        </w:rPr>
        <w:t xml:space="preserve">este obligat să </w:t>
      </w:r>
      <w:r w:rsidR="00E75F60" w:rsidRPr="00E75F60">
        <w:rPr>
          <w:rFonts w:ascii="Times New Roman" w:eastAsia="Times New Roman" w:hAnsi="Times New Roman"/>
          <w:bCs/>
          <w:sz w:val="24"/>
          <w:szCs w:val="24"/>
          <w:lang w:val="en-US"/>
        </w:rPr>
        <w:t>constituie o garanţie financiară în cuantum de 30 EUR/kW raportată la puterea electrică instalată a capacităţii energetice conform datelor prevăzute în avizul tehnic de racordare,</w:t>
      </w:r>
      <w:r w:rsidR="00823A44">
        <w:rPr>
          <w:rFonts w:ascii="Times New Roman" w:eastAsia="Times New Roman" w:hAnsi="Times New Roman"/>
          <w:bCs/>
          <w:sz w:val="24"/>
          <w:szCs w:val="24"/>
          <w:lang w:val="en-US"/>
        </w:rPr>
        <w:t xml:space="preserve"> </w:t>
      </w:r>
      <w:r w:rsidR="008620CB">
        <w:rPr>
          <w:rFonts w:ascii="Times New Roman" w:eastAsia="Times New Roman" w:hAnsi="Times New Roman"/>
          <w:bCs/>
          <w:sz w:val="24"/>
          <w:szCs w:val="24"/>
          <w:lang w:val="en-US"/>
        </w:rPr>
        <w:t xml:space="preserve">a cărei dovadă </w:t>
      </w:r>
      <w:r w:rsidR="000E2997">
        <w:rPr>
          <w:rFonts w:ascii="Times New Roman" w:eastAsia="Times New Roman" w:hAnsi="Times New Roman"/>
          <w:bCs/>
          <w:sz w:val="24"/>
          <w:szCs w:val="24"/>
          <w:lang w:val="en-US"/>
        </w:rPr>
        <w:t>se</w:t>
      </w:r>
      <w:r w:rsidR="008620CB">
        <w:rPr>
          <w:rFonts w:ascii="Times New Roman" w:eastAsia="Times New Roman" w:hAnsi="Times New Roman"/>
          <w:bCs/>
          <w:sz w:val="24"/>
          <w:szCs w:val="24"/>
          <w:lang w:val="en-US"/>
        </w:rPr>
        <w:t xml:space="preserve"> anexează la cererea de acordare</w:t>
      </w:r>
      <w:r w:rsidR="006228B5">
        <w:rPr>
          <w:rFonts w:ascii="Times New Roman" w:eastAsia="Times New Roman" w:hAnsi="Times New Roman"/>
          <w:bCs/>
          <w:sz w:val="24"/>
          <w:szCs w:val="24"/>
          <w:lang w:val="en-US"/>
        </w:rPr>
        <w:t>/modificare/prelungire</w:t>
      </w:r>
      <w:r w:rsidR="008620CB">
        <w:rPr>
          <w:rFonts w:ascii="Times New Roman" w:eastAsia="Times New Roman" w:hAnsi="Times New Roman"/>
          <w:bCs/>
          <w:sz w:val="24"/>
          <w:szCs w:val="24"/>
          <w:lang w:val="en-US"/>
        </w:rPr>
        <w:t xml:space="preserve"> a autorizației de înființare, </w:t>
      </w:r>
      <w:r w:rsidR="00533834">
        <w:rPr>
          <w:rFonts w:ascii="Times New Roman" w:eastAsia="Times New Roman" w:hAnsi="Times New Roman"/>
          <w:bCs/>
          <w:sz w:val="24"/>
          <w:szCs w:val="24"/>
          <w:lang w:val="en-US"/>
        </w:rPr>
        <w:t xml:space="preserve">în condițiile </w:t>
      </w:r>
      <w:r w:rsidR="00747488">
        <w:rPr>
          <w:rFonts w:ascii="Times New Roman" w:eastAsia="Times New Roman" w:hAnsi="Times New Roman"/>
          <w:bCs/>
          <w:sz w:val="24"/>
          <w:szCs w:val="24"/>
          <w:lang w:val="en-US"/>
        </w:rPr>
        <w:t xml:space="preserve">și cu respectarea </w:t>
      </w:r>
      <w:r w:rsidR="00823A44" w:rsidRPr="00823A44">
        <w:rPr>
          <w:rFonts w:ascii="Times New Roman" w:eastAsia="Times New Roman" w:hAnsi="Times New Roman"/>
          <w:bCs/>
          <w:sz w:val="24"/>
          <w:szCs w:val="24"/>
          <w:lang w:val="en-US"/>
        </w:rPr>
        <w:t>unei proceduri aprobate de ANRE</w:t>
      </w:r>
      <w:r w:rsidR="008541EB">
        <w:rPr>
          <w:rFonts w:ascii="Times New Roman" w:eastAsia="Times New Roman" w:hAnsi="Times New Roman"/>
          <w:bCs/>
          <w:sz w:val="24"/>
          <w:szCs w:val="24"/>
          <w:lang w:val="en-US"/>
        </w:rPr>
        <w:t>.</w:t>
      </w:r>
      <w:r w:rsidR="00E75F60">
        <w:rPr>
          <w:rFonts w:ascii="Times New Roman" w:eastAsia="Times New Roman" w:hAnsi="Times New Roman"/>
          <w:bCs/>
          <w:sz w:val="24"/>
          <w:szCs w:val="24"/>
          <w:lang w:val="en-US"/>
        </w:rPr>
        <w:t>”</w:t>
      </w:r>
    </w:p>
    <w:p w14:paraId="74D585FC" w14:textId="77777777" w:rsidR="00974C5F" w:rsidRDefault="00974C5F" w:rsidP="00974C5F">
      <w:pPr>
        <w:tabs>
          <w:tab w:val="left" w:pos="284"/>
        </w:tabs>
        <w:spacing w:after="0" w:line="360" w:lineRule="auto"/>
        <w:ind w:left="90"/>
        <w:jc w:val="both"/>
        <w:rPr>
          <w:rFonts w:ascii="Times New Roman" w:eastAsia="Times New Roman" w:hAnsi="Times New Roman"/>
          <w:bCs/>
          <w:sz w:val="24"/>
          <w:szCs w:val="24"/>
          <w:lang w:val="en-US"/>
        </w:rPr>
      </w:pPr>
    </w:p>
    <w:p w14:paraId="635E6B32" w14:textId="285C5037" w:rsidR="00460CEF" w:rsidRPr="00641D19" w:rsidRDefault="00460CEF" w:rsidP="00974C5F">
      <w:pPr>
        <w:tabs>
          <w:tab w:val="left" w:pos="284"/>
        </w:tabs>
        <w:spacing w:after="0" w:line="360" w:lineRule="auto"/>
        <w:ind w:left="90"/>
        <w:jc w:val="both"/>
        <w:rPr>
          <w:rFonts w:ascii="Times New Roman" w:eastAsia="Times New Roman" w:hAnsi="Times New Roman"/>
          <w:b/>
          <w:sz w:val="24"/>
          <w:szCs w:val="24"/>
          <w:lang w:val="en-US"/>
        </w:rPr>
      </w:pPr>
      <w:r w:rsidRPr="00641D19">
        <w:rPr>
          <w:rFonts w:ascii="Times New Roman" w:eastAsia="Times New Roman" w:hAnsi="Times New Roman"/>
          <w:b/>
          <w:sz w:val="24"/>
          <w:szCs w:val="24"/>
          <w:lang w:val="en-US"/>
        </w:rPr>
        <w:lastRenderedPageBreak/>
        <w:t xml:space="preserve">Art. </w:t>
      </w:r>
      <w:r w:rsidR="00971E63">
        <w:rPr>
          <w:rFonts w:ascii="Times New Roman" w:eastAsia="Times New Roman" w:hAnsi="Times New Roman"/>
          <w:b/>
          <w:sz w:val="24"/>
          <w:szCs w:val="24"/>
          <w:lang w:val="en-US"/>
        </w:rPr>
        <w:t>3</w:t>
      </w:r>
      <w:r w:rsidRPr="00641D19">
        <w:rPr>
          <w:rFonts w:ascii="Times New Roman" w:eastAsia="Times New Roman" w:hAnsi="Times New Roman"/>
          <w:b/>
          <w:sz w:val="24"/>
          <w:szCs w:val="24"/>
          <w:lang w:val="en-US"/>
        </w:rPr>
        <w:t>. –</w:t>
      </w:r>
      <w:r w:rsidR="00502FC9">
        <w:rPr>
          <w:rFonts w:ascii="Times New Roman" w:eastAsia="Times New Roman" w:hAnsi="Times New Roman"/>
          <w:b/>
          <w:sz w:val="24"/>
          <w:szCs w:val="24"/>
          <w:lang w:val="en-US"/>
        </w:rPr>
        <w:t xml:space="preserve">Articolul </w:t>
      </w:r>
      <w:r w:rsidRPr="00641D19">
        <w:rPr>
          <w:rFonts w:ascii="Times New Roman" w:eastAsia="Times New Roman" w:hAnsi="Times New Roman"/>
          <w:b/>
          <w:sz w:val="24"/>
          <w:szCs w:val="24"/>
          <w:lang w:val="en-US"/>
        </w:rPr>
        <w:t>II din Ordinul președintelui ANRE nr. 16/2026</w:t>
      </w:r>
      <w:r w:rsidR="00502FC9">
        <w:rPr>
          <w:rFonts w:ascii="Times New Roman" w:eastAsia="Times New Roman" w:hAnsi="Times New Roman"/>
          <w:b/>
          <w:sz w:val="24"/>
          <w:szCs w:val="24"/>
          <w:lang w:val="en-US"/>
        </w:rPr>
        <w:t>,</w:t>
      </w:r>
      <w:r w:rsidRPr="00641D19">
        <w:rPr>
          <w:rFonts w:ascii="Times New Roman" w:eastAsia="Times New Roman" w:hAnsi="Times New Roman"/>
          <w:b/>
          <w:sz w:val="24"/>
          <w:szCs w:val="24"/>
          <w:lang w:val="en-US"/>
        </w:rPr>
        <w:t xml:space="preserve"> </w:t>
      </w:r>
      <w:r w:rsidR="00C1755E" w:rsidRPr="00C1755E">
        <w:rPr>
          <w:rFonts w:ascii="Times New Roman" w:eastAsia="Times New Roman" w:hAnsi="Times New Roman"/>
          <w:b/>
          <w:sz w:val="24"/>
          <w:szCs w:val="24"/>
          <w:lang w:val="en-US"/>
        </w:rPr>
        <w:t>publicat în Monitorul Oficial al României, Partea I, nr.</w:t>
      </w:r>
      <w:r w:rsidR="00C1755E" w:rsidRPr="00C1755E">
        <w:t xml:space="preserve"> </w:t>
      </w:r>
      <w:r w:rsidR="00C1755E" w:rsidRPr="00C1755E">
        <w:rPr>
          <w:rFonts w:ascii="Times New Roman" w:eastAsia="Times New Roman" w:hAnsi="Times New Roman"/>
          <w:b/>
          <w:sz w:val="24"/>
          <w:szCs w:val="24"/>
          <w:lang w:val="en-US"/>
        </w:rPr>
        <w:t>439 din 25 mai 2026</w:t>
      </w:r>
      <w:r w:rsidR="00C1755E">
        <w:rPr>
          <w:rFonts w:ascii="Times New Roman" w:eastAsia="Times New Roman" w:hAnsi="Times New Roman"/>
          <w:b/>
          <w:sz w:val="24"/>
          <w:szCs w:val="24"/>
          <w:lang w:val="en-US"/>
        </w:rPr>
        <w:t xml:space="preserve">, </w:t>
      </w:r>
      <w:r w:rsidRPr="00641D19">
        <w:rPr>
          <w:rFonts w:ascii="Times New Roman" w:eastAsia="Times New Roman" w:hAnsi="Times New Roman"/>
          <w:b/>
          <w:sz w:val="24"/>
          <w:szCs w:val="24"/>
          <w:lang w:val="en-US"/>
        </w:rPr>
        <w:t>se modifică</w:t>
      </w:r>
      <w:r w:rsidR="00641D19">
        <w:rPr>
          <w:rFonts w:ascii="Times New Roman" w:eastAsia="Times New Roman" w:hAnsi="Times New Roman"/>
          <w:b/>
          <w:sz w:val="24"/>
          <w:szCs w:val="24"/>
          <w:lang w:val="en-US"/>
        </w:rPr>
        <w:t xml:space="preserve"> și vor avea următorul conținut</w:t>
      </w:r>
      <w:r w:rsidRPr="00641D19">
        <w:rPr>
          <w:rFonts w:ascii="Times New Roman" w:eastAsia="Times New Roman" w:hAnsi="Times New Roman"/>
          <w:b/>
          <w:sz w:val="24"/>
          <w:szCs w:val="24"/>
          <w:lang w:val="en-US"/>
        </w:rPr>
        <w:t>:</w:t>
      </w:r>
    </w:p>
    <w:p w14:paraId="66E824DF" w14:textId="45358411" w:rsidR="00460CEF" w:rsidRDefault="00460CEF" w:rsidP="00974C5F">
      <w:pPr>
        <w:tabs>
          <w:tab w:val="left" w:pos="284"/>
        </w:tabs>
        <w:spacing w:after="0" w:line="360" w:lineRule="auto"/>
        <w:ind w:left="90"/>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w:t>
      </w:r>
      <w:r w:rsidRPr="0037538C">
        <w:rPr>
          <w:rFonts w:ascii="Times New Roman" w:eastAsia="Times New Roman" w:hAnsi="Times New Roman"/>
          <w:b/>
          <w:sz w:val="24"/>
          <w:szCs w:val="24"/>
          <w:lang w:val="en-US"/>
        </w:rPr>
        <w:t xml:space="preserve">(1) </w:t>
      </w:r>
      <w:r w:rsidRPr="00460CEF">
        <w:rPr>
          <w:rFonts w:ascii="Times New Roman" w:eastAsia="Times New Roman" w:hAnsi="Times New Roman"/>
          <w:bCs/>
          <w:sz w:val="24"/>
          <w:szCs w:val="24"/>
          <w:lang w:val="en-US"/>
        </w:rPr>
        <w:t>Dispoziţiile referitoare la garanţia financiară din cuprinsul regulamentului prevăzut la art. I se aplică tuturor cererilor de acordare/modificare sau de prelungire de autorizaţii de înfiinţare depuse la Autoritatea Naţională de Reglementare în Domeniul Energiei după data intrării în vigoare a prezentului ordin, cu excepţia cererilor</w:t>
      </w:r>
      <w:r w:rsidR="00CA439F">
        <w:rPr>
          <w:rFonts w:ascii="Times New Roman" w:eastAsia="Times New Roman" w:hAnsi="Times New Roman"/>
          <w:bCs/>
          <w:sz w:val="24"/>
          <w:szCs w:val="24"/>
          <w:lang w:val="en-US"/>
        </w:rPr>
        <w:t xml:space="preserve"> ce privesc</w:t>
      </w:r>
      <w:r w:rsidRPr="00460CEF">
        <w:rPr>
          <w:rFonts w:ascii="Times New Roman" w:eastAsia="Times New Roman" w:hAnsi="Times New Roman"/>
          <w:bCs/>
          <w:sz w:val="24"/>
          <w:szCs w:val="24"/>
          <w:lang w:val="en-US"/>
        </w:rPr>
        <w:t>:</w:t>
      </w:r>
    </w:p>
    <w:p w14:paraId="46E588FB" w14:textId="7F373D8E" w:rsidR="00460CEF" w:rsidRDefault="000F0F77" w:rsidP="00974C5F">
      <w:pPr>
        <w:tabs>
          <w:tab w:val="left" w:pos="284"/>
        </w:tabs>
        <w:spacing w:after="0" w:line="360" w:lineRule="auto"/>
        <w:ind w:left="90"/>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ab/>
      </w:r>
      <w:r>
        <w:rPr>
          <w:rFonts w:ascii="Times New Roman" w:eastAsia="Times New Roman" w:hAnsi="Times New Roman"/>
          <w:bCs/>
          <w:sz w:val="24"/>
          <w:szCs w:val="24"/>
          <w:lang w:val="en-US"/>
        </w:rPr>
        <w:tab/>
      </w:r>
      <w:r w:rsidR="00460CEF" w:rsidRPr="00460CEF">
        <w:rPr>
          <w:rFonts w:ascii="Times New Roman" w:eastAsia="Times New Roman" w:hAnsi="Times New Roman"/>
          <w:bCs/>
          <w:sz w:val="24"/>
          <w:szCs w:val="24"/>
          <w:lang w:val="en-US"/>
        </w:rPr>
        <w:t xml:space="preserve">a) autorizaţii de înfiinţare </w:t>
      </w:r>
      <w:r w:rsidR="001E25CB">
        <w:rPr>
          <w:rFonts w:ascii="Times New Roman" w:eastAsia="Times New Roman" w:hAnsi="Times New Roman"/>
          <w:bCs/>
          <w:sz w:val="24"/>
          <w:szCs w:val="24"/>
          <w:lang w:val="en-US"/>
        </w:rPr>
        <w:t>pentru realizarea</w:t>
      </w:r>
      <w:r w:rsidR="00D85068">
        <w:rPr>
          <w:rFonts w:ascii="Times New Roman" w:eastAsia="Times New Roman" w:hAnsi="Times New Roman"/>
          <w:bCs/>
          <w:sz w:val="24"/>
          <w:szCs w:val="24"/>
          <w:lang w:val="en-US"/>
        </w:rPr>
        <w:t>/retehnologizarea</w:t>
      </w:r>
      <w:r w:rsidR="001E25CB">
        <w:rPr>
          <w:rFonts w:ascii="Times New Roman" w:eastAsia="Times New Roman" w:hAnsi="Times New Roman"/>
          <w:bCs/>
          <w:sz w:val="24"/>
          <w:szCs w:val="24"/>
          <w:lang w:val="en-US"/>
        </w:rPr>
        <w:t xml:space="preserve"> de capacități energetice de producere a energiei electrice, </w:t>
      </w:r>
      <w:r w:rsidR="00CA439F">
        <w:rPr>
          <w:rFonts w:ascii="Times New Roman" w:eastAsia="Times New Roman" w:hAnsi="Times New Roman"/>
          <w:bCs/>
          <w:sz w:val="24"/>
          <w:szCs w:val="24"/>
          <w:lang w:val="en-US"/>
        </w:rPr>
        <w:t xml:space="preserve">ai căror solicitanți </w:t>
      </w:r>
      <w:r w:rsidR="00460CEF" w:rsidRPr="00460CEF">
        <w:rPr>
          <w:rFonts w:ascii="Times New Roman" w:eastAsia="Times New Roman" w:hAnsi="Times New Roman"/>
          <w:bCs/>
          <w:sz w:val="24"/>
          <w:szCs w:val="24"/>
          <w:lang w:val="en-US"/>
        </w:rPr>
        <w:t xml:space="preserve">fac dovada constituirii </w:t>
      </w:r>
      <w:r w:rsidR="00CA439F">
        <w:rPr>
          <w:rFonts w:ascii="Times New Roman" w:eastAsia="Times New Roman" w:hAnsi="Times New Roman"/>
          <w:bCs/>
          <w:sz w:val="24"/>
          <w:szCs w:val="24"/>
          <w:lang w:val="en-US"/>
        </w:rPr>
        <w:t xml:space="preserve">unei </w:t>
      </w:r>
      <w:r w:rsidR="00460CEF" w:rsidRPr="00460CEF">
        <w:rPr>
          <w:rFonts w:ascii="Times New Roman" w:eastAsia="Times New Roman" w:hAnsi="Times New Roman"/>
          <w:bCs/>
          <w:sz w:val="24"/>
          <w:szCs w:val="24"/>
          <w:lang w:val="en-US"/>
        </w:rPr>
        <w:t>garanţii de bună execuţie în cadrul unui contract pentru diferenţă încheiat conform legii</w:t>
      </w:r>
      <w:r w:rsidR="00460CEF">
        <w:rPr>
          <w:rFonts w:ascii="Times New Roman" w:eastAsia="Times New Roman" w:hAnsi="Times New Roman"/>
          <w:bCs/>
          <w:sz w:val="24"/>
          <w:szCs w:val="24"/>
          <w:lang w:val="en-US"/>
        </w:rPr>
        <w:t xml:space="preserve">, </w:t>
      </w:r>
      <w:r w:rsidR="00460CEF" w:rsidRPr="00460CEF">
        <w:rPr>
          <w:rFonts w:ascii="Times New Roman" w:eastAsia="Times New Roman" w:hAnsi="Times New Roman"/>
          <w:bCs/>
          <w:sz w:val="24"/>
          <w:szCs w:val="24"/>
          <w:lang w:val="en-US"/>
        </w:rPr>
        <w:t>excepție care se aplică pentru întreaga capacitate instalată a proiectului investițional beneficiar CfD, nu doar pentru partea contractată;</w:t>
      </w:r>
    </w:p>
    <w:p w14:paraId="1F34B451" w14:textId="449FB393" w:rsidR="001E25CB" w:rsidRPr="007632D4" w:rsidRDefault="001E25CB" w:rsidP="00974C5F">
      <w:pPr>
        <w:tabs>
          <w:tab w:val="left" w:pos="284"/>
        </w:tabs>
        <w:spacing w:after="0" w:line="360" w:lineRule="auto"/>
        <w:ind w:left="90"/>
        <w:jc w:val="both"/>
        <w:rPr>
          <w:rFonts w:ascii="Times New Roman" w:eastAsia="Times New Roman" w:hAnsi="Times New Roman"/>
          <w:bCs/>
          <w:sz w:val="24"/>
          <w:szCs w:val="24"/>
        </w:rPr>
      </w:pPr>
      <w:r>
        <w:rPr>
          <w:rFonts w:ascii="Times New Roman" w:eastAsia="Times New Roman" w:hAnsi="Times New Roman"/>
          <w:bCs/>
          <w:sz w:val="24"/>
          <w:szCs w:val="24"/>
          <w:lang w:val="en-US"/>
        </w:rPr>
        <w:tab/>
      </w:r>
      <w:r>
        <w:rPr>
          <w:rFonts w:ascii="Times New Roman" w:eastAsia="Times New Roman" w:hAnsi="Times New Roman"/>
          <w:bCs/>
          <w:sz w:val="24"/>
          <w:szCs w:val="24"/>
          <w:lang w:val="en-US"/>
        </w:rPr>
        <w:tab/>
        <w:t xml:space="preserve">b) </w:t>
      </w:r>
      <w:r w:rsidRPr="001E25CB">
        <w:rPr>
          <w:rFonts w:ascii="Times New Roman" w:eastAsia="Times New Roman" w:hAnsi="Times New Roman"/>
          <w:bCs/>
          <w:sz w:val="24"/>
          <w:szCs w:val="24"/>
          <w:lang w:val="en-US"/>
        </w:rPr>
        <w:t>autorizații de înființare pentru realizarea de instalații de stocare</w:t>
      </w:r>
      <w:r>
        <w:rPr>
          <w:rFonts w:ascii="Times New Roman" w:eastAsia="Times New Roman" w:hAnsi="Times New Roman"/>
          <w:bCs/>
          <w:sz w:val="24"/>
          <w:szCs w:val="24"/>
          <w:lang w:val="en-US"/>
        </w:rPr>
        <w:t xml:space="preserve"> </w:t>
      </w:r>
      <w:r w:rsidR="00122A57" w:rsidRPr="00122A57">
        <w:rPr>
          <w:rFonts w:ascii="Times New Roman" w:eastAsia="Times New Roman" w:hAnsi="Times New Roman"/>
          <w:bCs/>
          <w:sz w:val="24"/>
          <w:szCs w:val="24"/>
          <w:lang w:val="en-US"/>
        </w:rPr>
        <w:t>adăugate</w:t>
      </w:r>
      <w:r w:rsidR="007632D4">
        <w:rPr>
          <w:rFonts w:ascii="Times New Roman" w:eastAsia="Times New Roman" w:hAnsi="Times New Roman"/>
          <w:bCs/>
          <w:sz w:val="24"/>
          <w:szCs w:val="24"/>
          <w:lang w:val="en-US"/>
        </w:rPr>
        <w:t xml:space="preserve"> </w:t>
      </w:r>
      <w:r w:rsidR="00122A57" w:rsidRPr="00122A57">
        <w:rPr>
          <w:rFonts w:ascii="Times New Roman" w:eastAsia="Times New Roman" w:hAnsi="Times New Roman"/>
          <w:bCs/>
          <w:sz w:val="24"/>
          <w:szCs w:val="24"/>
          <w:lang w:val="en-US"/>
        </w:rPr>
        <w:t xml:space="preserve">capacităţilor de </w:t>
      </w:r>
      <w:r w:rsidR="00122A57">
        <w:rPr>
          <w:rFonts w:ascii="Times New Roman" w:eastAsia="Times New Roman" w:hAnsi="Times New Roman"/>
          <w:bCs/>
          <w:sz w:val="24"/>
          <w:szCs w:val="24"/>
          <w:lang w:val="en-US"/>
        </w:rPr>
        <w:t>producere</w:t>
      </w:r>
      <w:r w:rsidR="00122A57" w:rsidRPr="00122A57">
        <w:t xml:space="preserve"> </w:t>
      </w:r>
      <w:r w:rsidR="00122A57" w:rsidRPr="00122A57">
        <w:rPr>
          <w:rFonts w:ascii="Times New Roman" w:eastAsia="Times New Roman" w:hAnsi="Times New Roman"/>
          <w:bCs/>
          <w:sz w:val="24"/>
          <w:szCs w:val="24"/>
          <w:lang w:val="en-US"/>
        </w:rPr>
        <w:t>de energie electrică</w:t>
      </w:r>
      <w:r w:rsidR="00991D2E">
        <w:rPr>
          <w:rFonts w:ascii="Times New Roman" w:eastAsia="Times New Roman" w:hAnsi="Times New Roman"/>
          <w:bCs/>
          <w:sz w:val="24"/>
          <w:szCs w:val="24"/>
          <w:lang w:val="en-US"/>
        </w:rPr>
        <w:t>, aferente aceluiași loc de producere/consum</w:t>
      </w:r>
      <w:r w:rsidR="00122A57">
        <w:rPr>
          <w:rFonts w:ascii="Times New Roman" w:eastAsia="Times New Roman" w:hAnsi="Times New Roman"/>
          <w:bCs/>
          <w:sz w:val="24"/>
          <w:szCs w:val="24"/>
        </w:rPr>
        <w:t>;</w:t>
      </w:r>
    </w:p>
    <w:p w14:paraId="337D81D1" w14:textId="45A3F9AF" w:rsidR="000F0F77" w:rsidRDefault="001E25CB" w:rsidP="00974C5F">
      <w:pPr>
        <w:tabs>
          <w:tab w:val="left" w:pos="284"/>
        </w:tabs>
        <w:spacing w:after="0" w:line="360" w:lineRule="auto"/>
        <w:ind w:left="90"/>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ab/>
      </w:r>
      <w:r>
        <w:rPr>
          <w:rFonts w:ascii="Times New Roman" w:eastAsia="Times New Roman" w:hAnsi="Times New Roman"/>
          <w:bCs/>
          <w:sz w:val="24"/>
          <w:szCs w:val="24"/>
          <w:lang w:val="en-US"/>
        </w:rPr>
        <w:tab/>
      </w:r>
      <w:r w:rsidR="00A93FB3">
        <w:rPr>
          <w:rFonts w:ascii="Times New Roman" w:eastAsia="Times New Roman" w:hAnsi="Times New Roman"/>
          <w:bCs/>
          <w:sz w:val="24"/>
          <w:szCs w:val="24"/>
          <w:lang w:val="en-US"/>
        </w:rPr>
        <w:t>c</w:t>
      </w:r>
      <w:r>
        <w:rPr>
          <w:rFonts w:ascii="Times New Roman" w:eastAsia="Times New Roman" w:hAnsi="Times New Roman"/>
          <w:bCs/>
          <w:sz w:val="24"/>
          <w:szCs w:val="24"/>
          <w:lang w:val="en-US"/>
        </w:rPr>
        <w:t xml:space="preserve">) </w:t>
      </w:r>
      <w:r w:rsidRPr="001E25CB">
        <w:rPr>
          <w:rFonts w:ascii="Times New Roman" w:eastAsia="Times New Roman" w:hAnsi="Times New Roman"/>
          <w:bCs/>
          <w:sz w:val="24"/>
          <w:szCs w:val="24"/>
          <w:lang w:val="en-US"/>
        </w:rPr>
        <w:t xml:space="preserve">autorizaţii de înfiinţare pentru retehnologizarea </w:t>
      </w:r>
      <w:r>
        <w:rPr>
          <w:rFonts w:ascii="Times New Roman" w:eastAsia="Times New Roman" w:hAnsi="Times New Roman"/>
          <w:bCs/>
          <w:sz w:val="24"/>
          <w:szCs w:val="24"/>
          <w:lang w:val="en-US"/>
        </w:rPr>
        <w:t xml:space="preserve">de </w:t>
      </w:r>
      <w:r w:rsidRPr="001E25CB">
        <w:rPr>
          <w:rFonts w:ascii="Times New Roman" w:eastAsia="Times New Roman" w:hAnsi="Times New Roman"/>
          <w:bCs/>
          <w:sz w:val="24"/>
          <w:szCs w:val="24"/>
          <w:lang w:val="en-US"/>
        </w:rPr>
        <w:t xml:space="preserve">capacități energetice </w:t>
      </w:r>
      <w:r w:rsidR="00460CEF" w:rsidRPr="00460CEF">
        <w:rPr>
          <w:rFonts w:ascii="Times New Roman" w:eastAsia="Times New Roman" w:hAnsi="Times New Roman"/>
          <w:bCs/>
          <w:sz w:val="24"/>
          <w:szCs w:val="24"/>
          <w:lang w:val="en-US"/>
        </w:rPr>
        <w:t>care nu presupun creşterea puterii electrice instalate conform datelor din avizul tehnic de racordare.</w:t>
      </w:r>
    </w:p>
    <w:p w14:paraId="5A8B28E3" w14:textId="0D33F3A4" w:rsidR="001E25CB" w:rsidRDefault="001E25CB" w:rsidP="00974C5F">
      <w:pPr>
        <w:tabs>
          <w:tab w:val="left" w:pos="284"/>
        </w:tabs>
        <w:spacing w:after="0" w:line="360" w:lineRule="auto"/>
        <w:ind w:left="90"/>
        <w:jc w:val="both"/>
        <w:rPr>
          <w:rFonts w:ascii="Times New Roman" w:eastAsia="Times New Roman" w:hAnsi="Times New Roman"/>
          <w:bCs/>
          <w:sz w:val="24"/>
          <w:szCs w:val="24"/>
          <w:lang w:val="en-US"/>
        </w:rPr>
      </w:pPr>
      <w:r w:rsidRPr="001E25CB">
        <w:rPr>
          <w:rFonts w:ascii="Times New Roman" w:eastAsia="Times New Roman" w:hAnsi="Times New Roman"/>
          <w:b/>
          <w:sz w:val="24"/>
          <w:szCs w:val="24"/>
          <w:lang w:val="en-US"/>
        </w:rPr>
        <w:t>(</w:t>
      </w:r>
      <w:r w:rsidR="00440D11">
        <w:rPr>
          <w:rFonts w:ascii="Times New Roman" w:eastAsia="Times New Roman" w:hAnsi="Times New Roman"/>
          <w:b/>
          <w:sz w:val="24"/>
          <w:szCs w:val="24"/>
          <w:lang w:val="en-US"/>
        </w:rPr>
        <w:t>2</w:t>
      </w:r>
      <w:r w:rsidRPr="001E25CB">
        <w:rPr>
          <w:rFonts w:ascii="Times New Roman" w:eastAsia="Times New Roman" w:hAnsi="Times New Roman"/>
          <w:b/>
          <w:sz w:val="24"/>
          <w:szCs w:val="24"/>
          <w:lang w:val="en-US"/>
        </w:rPr>
        <w:t>)</w:t>
      </w:r>
      <w:r>
        <w:rPr>
          <w:rFonts w:ascii="Times New Roman" w:eastAsia="Times New Roman" w:hAnsi="Times New Roman"/>
          <w:bCs/>
          <w:sz w:val="24"/>
          <w:szCs w:val="24"/>
          <w:lang w:val="en-US"/>
        </w:rPr>
        <w:t xml:space="preserve"> </w:t>
      </w:r>
      <w:r w:rsidRPr="001E25CB">
        <w:rPr>
          <w:rFonts w:ascii="Times New Roman" w:eastAsia="Times New Roman" w:hAnsi="Times New Roman"/>
          <w:bCs/>
          <w:sz w:val="24"/>
          <w:szCs w:val="24"/>
          <w:lang w:val="en-US"/>
        </w:rPr>
        <w:t>În cazul solicitărilor care se referă la adăugarea de noi capacități energetice aferente unor proiecte h</w:t>
      </w:r>
      <w:r w:rsidR="007700ED">
        <w:rPr>
          <w:rFonts w:ascii="Times New Roman" w:eastAsia="Times New Roman" w:hAnsi="Times New Roman"/>
          <w:bCs/>
          <w:sz w:val="24"/>
          <w:szCs w:val="24"/>
          <w:lang w:val="en-US"/>
        </w:rPr>
        <w:t>y</w:t>
      </w:r>
      <w:r w:rsidRPr="001E25CB">
        <w:rPr>
          <w:rFonts w:ascii="Times New Roman" w:eastAsia="Times New Roman" w:hAnsi="Times New Roman"/>
          <w:bCs/>
          <w:sz w:val="24"/>
          <w:szCs w:val="24"/>
          <w:lang w:val="en-US"/>
        </w:rPr>
        <w:t xml:space="preserve">brid, garanția financiară se determină prin raportare la valoarea puterii instalate a noii capacități energetice adăugată în cadrul proiectului </w:t>
      </w:r>
      <w:r w:rsidR="0023550C">
        <w:rPr>
          <w:rFonts w:ascii="Times New Roman" w:eastAsia="Times New Roman" w:hAnsi="Times New Roman"/>
          <w:bCs/>
          <w:sz w:val="24"/>
          <w:szCs w:val="24"/>
          <w:lang w:val="en-US"/>
        </w:rPr>
        <w:t>hybrid</w:t>
      </w:r>
      <w:r w:rsidR="00342482">
        <w:rPr>
          <w:rFonts w:ascii="Times New Roman" w:eastAsia="Times New Roman" w:hAnsi="Times New Roman"/>
          <w:bCs/>
          <w:sz w:val="24"/>
          <w:szCs w:val="24"/>
          <w:lang w:val="en-US"/>
        </w:rPr>
        <w:t xml:space="preserve">, </w:t>
      </w:r>
      <w:r w:rsidR="00342482" w:rsidRPr="00342482">
        <w:rPr>
          <w:rFonts w:ascii="Times New Roman" w:eastAsia="Times New Roman" w:hAnsi="Times New Roman"/>
          <w:bCs/>
          <w:sz w:val="24"/>
          <w:szCs w:val="24"/>
          <w:lang w:val="en-US"/>
        </w:rPr>
        <w:t>cu excepția capacităților energetice exceptate de la obligația constituirii de garanții financiare prevăzute la alin. (1)</w:t>
      </w:r>
      <w:r w:rsidR="00AD3116">
        <w:rPr>
          <w:rFonts w:ascii="Times New Roman" w:eastAsia="Times New Roman" w:hAnsi="Times New Roman"/>
          <w:bCs/>
          <w:sz w:val="24"/>
          <w:szCs w:val="24"/>
          <w:lang w:val="en-US"/>
        </w:rPr>
        <w:t>.</w:t>
      </w:r>
      <w:r w:rsidR="0023550C">
        <w:rPr>
          <w:rFonts w:ascii="Times New Roman" w:eastAsia="Times New Roman" w:hAnsi="Times New Roman"/>
          <w:bCs/>
          <w:sz w:val="24"/>
          <w:szCs w:val="24"/>
          <w:lang w:val="en-US"/>
        </w:rPr>
        <w:t xml:space="preserve"> </w:t>
      </w:r>
    </w:p>
    <w:p w14:paraId="3110CCF7" w14:textId="07AD90B2" w:rsidR="00974C5F" w:rsidRDefault="00440D11" w:rsidP="00974C5F">
      <w:pPr>
        <w:tabs>
          <w:tab w:val="left" w:pos="284"/>
        </w:tabs>
        <w:spacing w:after="0" w:line="360" w:lineRule="auto"/>
        <w:ind w:left="90"/>
        <w:jc w:val="both"/>
        <w:rPr>
          <w:rFonts w:ascii="Times New Roman" w:eastAsia="Times New Roman" w:hAnsi="Times New Roman"/>
          <w:bCs/>
          <w:sz w:val="24"/>
          <w:szCs w:val="24"/>
          <w:lang w:val="en-US"/>
        </w:rPr>
      </w:pPr>
      <w:r w:rsidRPr="00440D11">
        <w:rPr>
          <w:rFonts w:ascii="Times New Roman" w:eastAsia="Times New Roman" w:hAnsi="Times New Roman"/>
          <w:b/>
          <w:sz w:val="24"/>
          <w:szCs w:val="24"/>
          <w:lang w:val="en-US"/>
        </w:rPr>
        <w:t>(3)</w:t>
      </w:r>
      <w:r w:rsidRPr="00440D11">
        <w:rPr>
          <w:rFonts w:ascii="Times New Roman" w:eastAsia="Times New Roman" w:hAnsi="Times New Roman"/>
          <w:bCs/>
          <w:sz w:val="24"/>
          <w:szCs w:val="24"/>
          <w:lang w:val="en-US"/>
        </w:rPr>
        <w:t xml:space="preserve">  </w:t>
      </w:r>
      <w:r w:rsidR="007B1F77" w:rsidRPr="007B1F77">
        <w:rPr>
          <w:rFonts w:ascii="Times New Roman" w:eastAsia="Times New Roman" w:hAnsi="Times New Roman"/>
          <w:bCs/>
          <w:sz w:val="24"/>
          <w:szCs w:val="24"/>
          <w:lang w:val="en-US"/>
        </w:rPr>
        <w:t xml:space="preserve">În cazul solicitărilor de autorizații de înființare pentru lucrări de </w:t>
      </w:r>
      <w:r w:rsidR="007B1F77">
        <w:rPr>
          <w:rFonts w:ascii="Times New Roman" w:eastAsia="Times New Roman" w:hAnsi="Times New Roman"/>
          <w:bCs/>
          <w:sz w:val="24"/>
          <w:szCs w:val="24"/>
          <w:lang w:val="en-US"/>
        </w:rPr>
        <w:t xml:space="preserve">retehnologizare </w:t>
      </w:r>
      <w:r w:rsidRPr="00440D11">
        <w:rPr>
          <w:rFonts w:ascii="Times New Roman" w:eastAsia="Times New Roman" w:hAnsi="Times New Roman"/>
          <w:bCs/>
          <w:sz w:val="24"/>
          <w:szCs w:val="24"/>
          <w:lang w:val="en-US"/>
        </w:rPr>
        <w:t>de capacități energetice care presupun creşterea puterii electrice instalate, garanţia financiară se constituie şi se calculează prin raportare la sporul de putere rezultat ca diferenţă dintre valoarea puterii electrice instalate conform avizului tehnic de racordare iniţial şi valoarea puterii electrice instalate conform avizului tehnic de racordare actualizat.</w:t>
      </w:r>
      <w:r w:rsidR="007B1F77">
        <w:rPr>
          <w:rFonts w:ascii="Times New Roman" w:eastAsia="Times New Roman" w:hAnsi="Times New Roman"/>
          <w:bCs/>
          <w:sz w:val="24"/>
          <w:szCs w:val="24"/>
          <w:lang w:val="en-US"/>
        </w:rPr>
        <w:t>”</w:t>
      </w:r>
      <w:r w:rsidR="00974C5F">
        <w:rPr>
          <w:rFonts w:ascii="Times New Roman" w:eastAsia="Times New Roman" w:hAnsi="Times New Roman"/>
          <w:bCs/>
          <w:sz w:val="24"/>
          <w:szCs w:val="24"/>
          <w:lang w:val="en-US"/>
        </w:rPr>
        <w:t>.</w:t>
      </w:r>
    </w:p>
    <w:p w14:paraId="6E0D6607" w14:textId="77777777" w:rsidR="00974C5F" w:rsidRDefault="00974C5F" w:rsidP="00974C5F">
      <w:pPr>
        <w:tabs>
          <w:tab w:val="left" w:pos="284"/>
        </w:tabs>
        <w:spacing w:after="0" w:line="360" w:lineRule="auto"/>
        <w:ind w:left="90"/>
        <w:jc w:val="both"/>
        <w:rPr>
          <w:rFonts w:ascii="Times New Roman" w:eastAsia="Times New Roman" w:hAnsi="Times New Roman"/>
          <w:bCs/>
          <w:sz w:val="24"/>
          <w:szCs w:val="24"/>
          <w:lang w:val="en-US"/>
        </w:rPr>
      </w:pPr>
    </w:p>
    <w:p w14:paraId="2AF3E66C" w14:textId="01E5FE38" w:rsidR="003F026F" w:rsidRDefault="003F026F" w:rsidP="00974C5F">
      <w:pPr>
        <w:tabs>
          <w:tab w:val="left" w:pos="284"/>
        </w:tabs>
        <w:spacing w:after="0" w:line="360" w:lineRule="auto"/>
        <w:ind w:left="90"/>
        <w:jc w:val="both"/>
        <w:rPr>
          <w:rFonts w:ascii="Times New Roman" w:eastAsia="Times New Roman" w:hAnsi="Times New Roman"/>
          <w:bCs/>
          <w:sz w:val="24"/>
          <w:szCs w:val="24"/>
          <w:lang w:val="en-US"/>
        </w:rPr>
      </w:pPr>
      <w:r w:rsidRPr="003F026F">
        <w:rPr>
          <w:rFonts w:ascii="Times New Roman" w:eastAsia="Times New Roman" w:hAnsi="Times New Roman"/>
          <w:b/>
          <w:sz w:val="24"/>
          <w:szCs w:val="24"/>
          <w:lang w:val="en-US"/>
        </w:rPr>
        <w:t>Art.</w:t>
      </w:r>
      <w:r w:rsidR="003925A3">
        <w:rPr>
          <w:rFonts w:ascii="Times New Roman" w:eastAsia="Times New Roman" w:hAnsi="Times New Roman"/>
          <w:b/>
          <w:sz w:val="24"/>
          <w:szCs w:val="24"/>
          <w:lang w:val="en-US"/>
        </w:rPr>
        <w:t xml:space="preserve"> </w:t>
      </w:r>
      <w:r w:rsidR="00974C5F">
        <w:rPr>
          <w:rFonts w:ascii="Times New Roman" w:eastAsia="Times New Roman" w:hAnsi="Times New Roman"/>
          <w:b/>
          <w:sz w:val="24"/>
          <w:szCs w:val="24"/>
          <w:lang w:val="en-US"/>
        </w:rPr>
        <w:t>4</w:t>
      </w:r>
      <w:r w:rsidRPr="003F026F">
        <w:rPr>
          <w:rFonts w:ascii="Times New Roman" w:eastAsia="Times New Roman" w:hAnsi="Times New Roman"/>
          <w:b/>
          <w:sz w:val="24"/>
          <w:szCs w:val="24"/>
          <w:lang w:val="en-US"/>
        </w:rPr>
        <w:t>.</w:t>
      </w:r>
      <w:r>
        <w:rPr>
          <w:rFonts w:ascii="Times New Roman" w:eastAsia="Times New Roman" w:hAnsi="Times New Roman"/>
          <w:bCs/>
          <w:sz w:val="24"/>
          <w:szCs w:val="24"/>
          <w:lang w:val="en-US"/>
        </w:rPr>
        <w:t xml:space="preserve"> - Garanțiile financiare constituite </w:t>
      </w:r>
      <w:r w:rsidR="00101FC5">
        <w:rPr>
          <w:rFonts w:ascii="Times New Roman" w:eastAsia="Times New Roman" w:hAnsi="Times New Roman"/>
          <w:bCs/>
          <w:sz w:val="24"/>
          <w:szCs w:val="24"/>
          <w:lang w:val="en-US"/>
        </w:rPr>
        <w:t>anterior datei de intrare în vigoare a prezentului ordin</w:t>
      </w:r>
      <w:r w:rsidR="00EF3A30">
        <w:rPr>
          <w:rFonts w:ascii="Times New Roman" w:eastAsia="Times New Roman" w:hAnsi="Times New Roman"/>
          <w:bCs/>
          <w:sz w:val="24"/>
          <w:szCs w:val="24"/>
          <w:lang w:val="en-US"/>
        </w:rPr>
        <w:t xml:space="preserve"> </w:t>
      </w:r>
      <w:r>
        <w:rPr>
          <w:rFonts w:ascii="Times New Roman" w:eastAsia="Times New Roman" w:hAnsi="Times New Roman"/>
          <w:bCs/>
          <w:sz w:val="24"/>
          <w:szCs w:val="24"/>
          <w:lang w:val="en-US"/>
        </w:rPr>
        <w:t xml:space="preserve">pentru capacitățile energetice care beneficiază de exceptare conform </w:t>
      </w:r>
      <w:r w:rsidR="00E173A0">
        <w:rPr>
          <w:rFonts w:ascii="Times New Roman" w:eastAsia="Times New Roman" w:hAnsi="Times New Roman"/>
          <w:bCs/>
          <w:sz w:val="24"/>
          <w:szCs w:val="24"/>
          <w:lang w:val="en-US"/>
        </w:rPr>
        <w:t>art. II din Ordinul președintelui ANRE nr. 16/2026, astfel cum a fost modificat prin prezentul ordin</w:t>
      </w:r>
      <w:r>
        <w:rPr>
          <w:rFonts w:ascii="Times New Roman" w:eastAsia="Times New Roman" w:hAnsi="Times New Roman"/>
          <w:bCs/>
          <w:sz w:val="24"/>
          <w:szCs w:val="24"/>
          <w:lang w:val="en-US"/>
        </w:rPr>
        <w:t>, nu se execută.</w:t>
      </w:r>
    </w:p>
    <w:p w14:paraId="0ED1179E" w14:textId="77777777" w:rsidR="00974C5F" w:rsidRPr="0070590D" w:rsidRDefault="00974C5F" w:rsidP="00974C5F">
      <w:pPr>
        <w:tabs>
          <w:tab w:val="left" w:pos="284"/>
        </w:tabs>
        <w:spacing w:after="0" w:line="360" w:lineRule="auto"/>
        <w:ind w:left="90"/>
        <w:jc w:val="both"/>
        <w:rPr>
          <w:rFonts w:ascii="Times New Roman" w:eastAsia="Times New Roman" w:hAnsi="Times New Roman"/>
          <w:bCs/>
          <w:sz w:val="24"/>
          <w:szCs w:val="24"/>
          <w:lang w:val="en-US"/>
        </w:rPr>
      </w:pPr>
    </w:p>
    <w:p w14:paraId="3A9278BD" w14:textId="5D82A82C" w:rsidR="0070590D" w:rsidRDefault="0070590D" w:rsidP="00974C5F">
      <w:pPr>
        <w:tabs>
          <w:tab w:val="left" w:pos="284"/>
        </w:tabs>
        <w:spacing w:after="0" w:line="360" w:lineRule="auto"/>
        <w:ind w:left="90"/>
        <w:jc w:val="both"/>
        <w:rPr>
          <w:rFonts w:ascii="Times New Roman" w:eastAsia="Times New Roman" w:hAnsi="Times New Roman"/>
          <w:sz w:val="24"/>
          <w:szCs w:val="24"/>
          <w:lang w:val="en-US"/>
        </w:rPr>
      </w:pPr>
      <w:r w:rsidRPr="007B4675">
        <w:rPr>
          <w:rFonts w:ascii="Times New Roman" w:eastAsia="Times New Roman" w:hAnsi="Times New Roman"/>
          <w:b/>
          <w:sz w:val="24"/>
          <w:szCs w:val="24"/>
          <w:lang w:val="en-US"/>
        </w:rPr>
        <w:t>Art.</w:t>
      </w:r>
      <w:r w:rsidR="003F026F">
        <w:rPr>
          <w:rFonts w:ascii="Times New Roman" w:eastAsia="Times New Roman" w:hAnsi="Times New Roman"/>
          <w:b/>
          <w:sz w:val="24"/>
          <w:szCs w:val="24"/>
          <w:lang w:val="en-US"/>
        </w:rPr>
        <w:t xml:space="preserve"> </w:t>
      </w:r>
      <w:r w:rsidR="00974C5F">
        <w:rPr>
          <w:rFonts w:ascii="Times New Roman" w:eastAsia="Times New Roman" w:hAnsi="Times New Roman"/>
          <w:b/>
          <w:sz w:val="24"/>
          <w:szCs w:val="24"/>
          <w:lang w:val="en-US"/>
        </w:rPr>
        <w:t>5</w:t>
      </w:r>
      <w:r w:rsidRPr="007B4675">
        <w:rPr>
          <w:rFonts w:ascii="Times New Roman" w:eastAsia="Times New Roman" w:hAnsi="Times New Roman"/>
          <w:b/>
          <w:sz w:val="24"/>
          <w:szCs w:val="24"/>
          <w:lang w:val="en-US"/>
        </w:rPr>
        <w:t>.</w:t>
      </w:r>
      <w:r w:rsidRPr="007B4675">
        <w:rPr>
          <w:rFonts w:ascii="Times New Roman" w:eastAsia="Times New Roman" w:hAnsi="Times New Roman"/>
          <w:sz w:val="24"/>
          <w:szCs w:val="24"/>
          <w:lang w:val="en-US"/>
        </w:rPr>
        <w:t xml:space="preserve"> </w:t>
      </w:r>
      <w:r>
        <w:rPr>
          <w:rFonts w:ascii="Times New Roman" w:eastAsia="Times New Roman" w:hAnsi="Times New Roman"/>
          <w:sz w:val="24"/>
          <w:szCs w:val="24"/>
          <w:lang w:val="en-US"/>
        </w:rPr>
        <w:t>-</w:t>
      </w:r>
      <w:r w:rsidRPr="007B4675">
        <w:rPr>
          <w:rFonts w:ascii="Times New Roman" w:eastAsia="Times New Roman" w:hAnsi="Times New Roman"/>
          <w:sz w:val="24"/>
          <w:szCs w:val="24"/>
          <w:lang w:val="en-US"/>
        </w:rPr>
        <w:t xml:space="preserve"> Operatorii economici din</w:t>
      </w:r>
      <w:r w:rsidRPr="007B4675">
        <w:rPr>
          <w:rFonts w:ascii="Times New Roman" w:eastAsia="Times New Roman" w:hAnsi="Times New Roman"/>
          <w:sz w:val="24"/>
          <w:szCs w:val="24"/>
        </w:rPr>
        <w:t xml:space="preserve"> sectorul energiei electrice </w:t>
      </w:r>
      <w:r w:rsidRPr="007B4675">
        <w:rPr>
          <w:rFonts w:ascii="Times New Roman" w:eastAsia="Times New Roman" w:hAnsi="Times New Roman"/>
          <w:sz w:val="24"/>
          <w:szCs w:val="24"/>
          <w:lang w:val="en-US"/>
        </w:rPr>
        <w:t>duc la îndeplinire prevederile prezentului ordin, iar entităţile organizatorice din cadrul Autorităţii Naţionale de Reglementare în Domeniul Energiei urmăresc respectarea acestuia.</w:t>
      </w:r>
    </w:p>
    <w:p w14:paraId="32F7656E" w14:textId="77777777" w:rsidR="00974C5F" w:rsidRPr="007B4675" w:rsidRDefault="00974C5F" w:rsidP="00974C5F">
      <w:pPr>
        <w:tabs>
          <w:tab w:val="left" w:pos="284"/>
        </w:tabs>
        <w:spacing w:after="0" w:line="360" w:lineRule="auto"/>
        <w:ind w:left="90"/>
        <w:jc w:val="both"/>
        <w:rPr>
          <w:rFonts w:ascii="Times New Roman" w:eastAsia="Times New Roman" w:hAnsi="Times New Roman"/>
          <w:sz w:val="24"/>
          <w:szCs w:val="24"/>
          <w:lang w:val="en-US"/>
        </w:rPr>
      </w:pPr>
    </w:p>
    <w:p w14:paraId="5945B543" w14:textId="0A40AA38" w:rsidR="00BE4A6F" w:rsidRDefault="0070590D" w:rsidP="00974C5F">
      <w:pPr>
        <w:spacing w:after="0" w:line="360" w:lineRule="auto"/>
        <w:ind w:right="-427"/>
        <w:rPr>
          <w:rFonts w:ascii="Times New Roman" w:eastAsia="Times New Roman" w:hAnsi="Times New Roman"/>
          <w:sz w:val="24"/>
          <w:szCs w:val="24"/>
          <w:lang w:val="en-US"/>
        </w:rPr>
      </w:pPr>
      <w:r w:rsidRPr="007B4675">
        <w:rPr>
          <w:rFonts w:ascii="Times New Roman" w:eastAsia="Times New Roman" w:hAnsi="Times New Roman"/>
          <w:b/>
          <w:sz w:val="24"/>
          <w:szCs w:val="24"/>
          <w:lang w:val="en-US"/>
        </w:rPr>
        <w:t xml:space="preserve">Art. </w:t>
      </w:r>
      <w:r w:rsidR="00974C5F">
        <w:rPr>
          <w:rFonts w:ascii="Times New Roman" w:eastAsia="Times New Roman" w:hAnsi="Times New Roman"/>
          <w:b/>
          <w:sz w:val="24"/>
          <w:szCs w:val="24"/>
          <w:lang w:val="en-US"/>
        </w:rPr>
        <w:t>6</w:t>
      </w:r>
      <w:r w:rsidRPr="007B4675">
        <w:rPr>
          <w:rFonts w:ascii="Times New Roman" w:eastAsia="Times New Roman" w:hAnsi="Times New Roman"/>
          <w:b/>
          <w:sz w:val="24"/>
          <w:szCs w:val="24"/>
          <w:lang w:val="en-US"/>
        </w:rPr>
        <w:t>.</w:t>
      </w:r>
      <w:r w:rsidRPr="007B4675">
        <w:rPr>
          <w:rFonts w:ascii="Times New Roman" w:eastAsia="Times New Roman" w:hAnsi="Times New Roman"/>
          <w:sz w:val="24"/>
          <w:szCs w:val="24"/>
          <w:lang w:val="en-US"/>
        </w:rPr>
        <w:t xml:space="preserve"> - Prezentul ordin se publică în Monitorul Oficial al României, Partea I.</w:t>
      </w:r>
    </w:p>
    <w:p w14:paraId="5091E290" w14:textId="77777777" w:rsidR="00974C5F" w:rsidRDefault="00974C5F" w:rsidP="00974C5F">
      <w:pPr>
        <w:spacing w:after="0" w:line="360" w:lineRule="auto"/>
        <w:ind w:right="-427"/>
        <w:rPr>
          <w:rFonts w:ascii="Times New Roman" w:eastAsia="Times New Roman" w:hAnsi="Times New Roman"/>
          <w:sz w:val="24"/>
          <w:szCs w:val="24"/>
          <w:lang w:val="en-US"/>
        </w:rPr>
      </w:pPr>
    </w:p>
    <w:p w14:paraId="2F6CD55D" w14:textId="3F090D08" w:rsidR="0070590D" w:rsidRPr="007B4675" w:rsidRDefault="0070590D" w:rsidP="00974C5F">
      <w:pPr>
        <w:spacing w:after="0" w:line="360" w:lineRule="auto"/>
        <w:ind w:right="-427"/>
        <w:jc w:val="center"/>
        <w:rPr>
          <w:rFonts w:ascii="Times New Roman" w:eastAsia="Calibri" w:hAnsi="Times New Roman"/>
          <w:b/>
          <w:bCs/>
          <w:sz w:val="24"/>
          <w:szCs w:val="24"/>
        </w:rPr>
      </w:pPr>
      <w:r w:rsidRPr="007B4675">
        <w:rPr>
          <w:rFonts w:ascii="Times New Roman" w:eastAsia="Calibri" w:hAnsi="Times New Roman"/>
          <w:b/>
          <w:bCs/>
          <w:sz w:val="24"/>
          <w:szCs w:val="24"/>
        </w:rPr>
        <w:t>Președintele Autorității Naționale de Reglementare în Domeniul Energiei</w:t>
      </w:r>
    </w:p>
    <w:p w14:paraId="5F596A19" w14:textId="5F848092" w:rsidR="0070590D" w:rsidRDefault="0070590D" w:rsidP="00974C5F">
      <w:pPr>
        <w:spacing w:after="0" w:line="360" w:lineRule="auto"/>
        <w:ind w:right="-427"/>
        <w:jc w:val="center"/>
        <w:rPr>
          <w:rFonts w:ascii="Times New Roman" w:eastAsia="Calibri" w:hAnsi="Times New Roman"/>
          <w:b/>
          <w:bCs/>
          <w:sz w:val="24"/>
          <w:szCs w:val="24"/>
        </w:rPr>
      </w:pPr>
      <w:r w:rsidRPr="007B4675">
        <w:rPr>
          <w:rFonts w:ascii="Times New Roman" w:eastAsia="Calibri" w:hAnsi="Times New Roman"/>
          <w:b/>
          <w:bCs/>
          <w:sz w:val="24"/>
          <w:szCs w:val="24"/>
        </w:rPr>
        <w:t>GEORGE-SERGIU NICULESCU</w:t>
      </w:r>
    </w:p>
    <w:p w14:paraId="25B12FA1" w14:textId="77777777" w:rsidR="0034277A" w:rsidRDefault="0034277A" w:rsidP="008F742F">
      <w:pPr>
        <w:spacing w:line="360" w:lineRule="auto"/>
        <w:ind w:right="-427"/>
        <w:rPr>
          <w:rFonts w:ascii="Times New Roman" w:eastAsia="Calibri" w:hAnsi="Times New Roman"/>
          <w:b/>
          <w:bCs/>
          <w:sz w:val="24"/>
          <w:szCs w:val="24"/>
        </w:rPr>
      </w:pPr>
    </w:p>
    <w:p w14:paraId="417DB64F" w14:textId="2D14AE43" w:rsidR="00603C4A" w:rsidRPr="00AE38EC" w:rsidRDefault="00603C4A" w:rsidP="00603C4A">
      <w:pPr>
        <w:spacing w:line="360" w:lineRule="auto"/>
        <w:ind w:right="-427"/>
        <w:jc w:val="center"/>
        <w:rPr>
          <w:rFonts w:ascii="Times New Roman" w:eastAsia="Calibri" w:hAnsi="Times New Roman"/>
          <w:b/>
          <w:bCs/>
          <w:sz w:val="24"/>
          <w:szCs w:val="24"/>
        </w:rPr>
      </w:pP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t>ANEXA</w:t>
      </w:r>
    </w:p>
    <w:p w14:paraId="0EC7C600" w14:textId="77777777" w:rsidR="00603C4A" w:rsidRPr="006C74EB" w:rsidRDefault="00603C4A" w:rsidP="00603C4A">
      <w:pPr>
        <w:pStyle w:val="Heading7"/>
        <w:spacing w:line="360" w:lineRule="auto"/>
        <w:jc w:val="center"/>
      </w:pPr>
      <w:r w:rsidRPr="006C74EB">
        <w:t>PROCEDURA</w:t>
      </w:r>
    </w:p>
    <w:p w14:paraId="2103A48D" w14:textId="77777777" w:rsidR="00603C4A" w:rsidRDefault="00603C4A" w:rsidP="00603C4A">
      <w:pPr>
        <w:spacing w:after="0" w:line="360" w:lineRule="auto"/>
        <w:jc w:val="center"/>
        <w:rPr>
          <w:rFonts w:ascii="Times New Roman" w:hAnsi="Times New Roman" w:cs="Times New Roman"/>
          <w:b/>
          <w:color w:val="000000"/>
          <w:sz w:val="24"/>
          <w:szCs w:val="24"/>
        </w:rPr>
      </w:pPr>
      <w:r w:rsidRPr="006C74EB">
        <w:rPr>
          <w:rFonts w:ascii="Times New Roman" w:hAnsi="Times New Roman" w:cs="Times New Roman"/>
          <w:b/>
          <w:color w:val="000000"/>
          <w:sz w:val="24"/>
          <w:szCs w:val="24"/>
        </w:rPr>
        <w:t xml:space="preserve">privind constituirea, </w:t>
      </w:r>
      <w:r>
        <w:rPr>
          <w:rFonts w:ascii="Times New Roman" w:hAnsi="Times New Roman" w:cs="Times New Roman"/>
          <w:b/>
          <w:color w:val="000000"/>
          <w:sz w:val="24"/>
          <w:szCs w:val="24"/>
        </w:rPr>
        <w:t>executarea</w:t>
      </w:r>
      <w:r w:rsidRPr="006C74EB">
        <w:rPr>
          <w:rFonts w:ascii="Times New Roman" w:hAnsi="Times New Roman" w:cs="Times New Roman"/>
          <w:b/>
          <w:color w:val="000000"/>
          <w:sz w:val="24"/>
          <w:szCs w:val="24"/>
        </w:rPr>
        <w:t xml:space="preserve"> și restituirea</w:t>
      </w:r>
      <w:r>
        <w:rPr>
          <w:rFonts w:ascii="Times New Roman" w:hAnsi="Times New Roman" w:cs="Times New Roman"/>
          <w:b/>
          <w:color w:val="000000"/>
          <w:sz w:val="24"/>
          <w:szCs w:val="24"/>
        </w:rPr>
        <w:t>/eliberarea</w:t>
      </w:r>
      <w:r w:rsidRPr="006C74EB">
        <w:rPr>
          <w:rFonts w:ascii="Times New Roman" w:hAnsi="Times New Roman" w:cs="Times New Roman"/>
          <w:b/>
          <w:color w:val="000000"/>
          <w:sz w:val="24"/>
          <w:szCs w:val="24"/>
        </w:rPr>
        <w:t xml:space="preserve"> garanției financiare prevăzute la art 19¹ din Regulamentul pentru acordarea licenţelor şi autorizaţiilor în sectorul energiei electrice, aprobat prin Ordinul preşedintelui Autorităţii Naţionale de Reglementare în Domeniul Energiei nr. 6/2025</w:t>
      </w:r>
      <w:r>
        <w:rPr>
          <w:rFonts w:ascii="Times New Roman" w:hAnsi="Times New Roman" w:cs="Times New Roman"/>
          <w:b/>
          <w:color w:val="000000"/>
          <w:sz w:val="24"/>
          <w:szCs w:val="24"/>
        </w:rPr>
        <w:t xml:space="preserve"> </w:t>
      </w:r>
    </w:p>
    <w:p w14:paraId="23CC71B1" w14:textId="77777777" w:rsidR="00603C4A" w:rsidRPr="00260F5D" w:rsidRDefault="00603C4A" w:rsidP="00603C4A">
      <w:pPr>
        <w:spacing w:after="0" w:line="360" w:lineRule="auto"/>
        <w:jc w:val="center"/>
        <w:rPr>
          <w:rFonts w:ascii="Times New Roman" w:hAnsi="Times New Roman" w:cs="Times New Roman"/>
          <w:b/>
          <w:color w:val="000000"/>
          <w:sz w:val="24"/>
          <w:szCs w:val="24"/>
        </w:rPr>
      </w:pPr>
    </w:p>
    <w:p w14:paraId="75325D2D" w14:textId="77777777" w:rsidR="00603C4A" w:rsidRPr="00260F5D" w:rsidRDefault="00603C4A" w:rsidP="00603C4A">
      <w:pPr>
        <w:spacing w:after="0" w:line="360" w:lineRule="auto"/>
        <w:jc w:val="center"/>
        <w:rPr>
          <w:rFonts w:ascii="Times New Roman" w:hAnsi="Times New Roman" w:cs="Times New Roman"/>
          <w:b/>
          <w:color w:val="000000"/>
          <w:sz w:val="24"/>
          <w:szCs w:val="24"/>
        </w:rPr>
      </w:pPr>
      <w:r w:rsidRPr="00260F5D">
        <w:rPr>
          <w:rFonts w:ascii="Times New Roman" w:hAnsi="Times New Roman" w:cs="Times New Roman"/>
          <w:b/>
          <w:color w:val="000000"/>
          <w:sz w:val="24"/>
          <w:szCs w:val="24"/>
        </w:rPr>
        <w:t>Capitolul I</w:t>
      </w:r>
    </w:p>
    <w:p w14:paraId="282D8B4C" w14:textId="77777777" w:rsidR="00603C4A" w:rsidRPr="00260F5D" w:rsidRDefault="00603C4A" w:rsidP="00603C4A">
      <w:pPr>
        <w:spacing w:after="0" w:line="360" w:lineRule="auto"/>
        <w:jc w:val="center"/>
        <w:rPr>
          <w:rFonts w:ascii="Times New Roman" w:hAnsi="Times New Roman" w:cs="Times New Roman"/>
          <w:b/>
          <w:color w:val="000000"/>
          <w:sz w:val="24"/>
          <w:szCs w:val="24"/>
        </w:rPr>
      </w:pPr>
      <w:r w:rsidRPr="00260F5D">
        <w:rPr>
          <w:rFonts w:ascii="Times New Roman" w:hAnsi="Times New Roman" w:cs="Times New Roman"/>
          <w:b/>
          <w:color w:val="000000"/>
          <w:sz w:val="24"/>
          <w:szCs w:val="24"/>
        </w:rPr>
        <w:t>Dispoziții generale</w:t>
      </w:r>
    </w:p>
    <w:p w14:paraId="7645B780" w14:textId="77777777" w:rsidR="00603C4A" w:rsidRPr="00260F5D" w:rsidRDefault="00603C4A" w:rsidP="00603C4A">
      <w:pPr>
        <w:spacing w:after="0" w:line="360" w:lineRule="auto"/>
        <w:ind w:left="720"/>
        <w:jc w:val="both"/>
        <w:rPr>
          <w:rFonts w:ascii="Times New Roman" w:hAnsi="Times New Roman" w:cs="Times New Roman"/>
          <w:sz w:val="24"/>
          <w:szCs w:val="24"/>
        </w:rPr>
      </w:pPr>
    </w:p>
    <w:p w14:paraId="6B9DA1FB" w14:textId="77777777" w:rsidR="00603C4A" w:rsidRPr="00260F5D" w:rsidRDefault="00603C4A" w:rsidP="00603C4A">
      <w:pPr>
        <w:spacing w:after="0" w:line="360" w:lineRule="auto"/>
        <w:jc w:val="both"/>
        <w:rPr>
          <w:rFonts w:ascii="Times New Roman" w:eastAsia="Times New Roman" w:hAnsi="Times New Roman" w:cs="Times New Roman"/>
          <w:b/>
          <w:bCs/>
          <w:sz w:val="24"/>
          <w:szCs w:val="24"/>
        </w:rPr>
      </w:pPr>
      <w:r w:rsidRPr="00260F5D">
        <w:rPr>
          <w:rFonts w:ascii="Times New Roman" w:eastAsia="Times New Roman" w:hAnsi="Times New Roman" w:cs="Times New Roman"/>
          <w:b/>
          <w:bCs/>
          <w:sz w:val="24"/>
          <w:szCs w:val="24"/>
        </w:rPr>
        <w:t>Art. 1 Obiectul procedurii</w:t>
      </w:r>
    </w:p>
    <w:p w14:paraId="195C1D63" w14:textId="77777777" w:rsidR="00603C4A" w:rsidRPr="00260F5D" w:rsidRDefault="00603C4A" w:rsidP="00603C4A">
      <w:pPr>
        <w:spacing w:after="0" w:line="360" w:lineRule="auto"/>
        <w:jc w:val="both"/>
        <w:rPr>
          <w:rFonts w:ascii="Times New Roman" w:hAnsi="Times New Roman" w:cs="Times New Roman"/>
          <w:color w:val="000000" w:themeColor="text1"/>
          <w:sz w:val="24"/>
          <w:szCs w:val="24"/>
          <w:lang w:val="pt-BR"/>
        </w:rPr>
      </w:pPr>
      <w:r w:rsidRPr="00260F5D">
        <w:rPr>
          <w:rFonts w:ascii="Times New Roman" w:hAnsi="Times New Roman" w:cs="Times New Roman"/>
          <w:color w:val="000000" w:themeColor="text1"/>
          <w:sz w:val="24"/>
          <w:szCs w:val="24"/>
          <w:lang w:val="pt-BR"/>
        </w:rPr>
        <w:t xml:space="preserve">Prezenta procedură </w:t>
      </w:r>
      <w:r w:rsidRPr="006E351D">
        <w:rPr>
          <w:rFonts w:ascii="Times New Roman" w:hAnsi="Times New Roman" w:cs="Times New Roman"/>
          <w:color w:val="000000" w:themeColor="text1"/>
          <w:sz w:val="24"/>
          <w:szCs w:val="24"/>
          <w:lang w:val="pt-BR"/>
        </w:rPr>
        <w:t xml:space="preserve">(denumită în continuare Procedura) </w:t>
      </w:r>
      <w:r w:rsidRPr="00260F5D">
        <w:rPr>
          <w:rFonts w:ascii="Times New Roman" w:hAnsi="Times New Roman" w:cs="Times New Roman"/>
          <w:color w:val="000000" w:themeColor="text1"/>
          <w:sz w:val="24"/>
          <w:szCs w:val="24"/>
          <w:lang w:val="pt-BR"/>
        </w:rPr>
        <w:t>stabilește modul de constituire, verificare, actualizare, executare și eliberare/restituire a garanției financiare prevăzute la art. 19¹ din</w:t>
      </w:r>
      <w:r w:rsidRPr="00F07318">
        <w:t xml:space="preserve"> </w:t>
      </w:r>
      <w:r w:rsidRPr="00F07318">
        <w:rPr>
          <w:rFonts w:ascii="Times New Roman" w:hAnsi="Times New Roman" w:cs="Times New Roman"/>
          <w:color w:val="000000" w:themeColor="text1"/>
          <w:sz w:val="24"/>
          <w:szCs w:val="24"/>
          <w:lang w:val="pt-BR"/>
        </w:rPr>
        <w:t>Regulamentul pentru acordarea licenţelor şi autorizaţiilor în sectorul energiei electrice, aprobat prin Ordinul preşedintelui Autorităţii Naţionale de Reglementare în Domeniul Energiei nr. 6/2025</w:t>
      </w:r>
      <w:r w:rsidRPr="00260F5D">
        <w:rPr>
          <w:rFonts w:ascii="Times New Roman" w:hAnsi="Times New Roman" w:cs="Times New Roman"/>
          <w:color w:val="000000" w:themeColor="text1"/>
          <w:sz w:val="24"/>
          <w:szCs w:val="24"/>
          <w:lang w:val="pt-BR"/>
        </w:rPr>
        <w:t>, cu modificările și completările ulterioare</w:t>
      </w:r>
      <w:r>
        <w:rPr>
          <w:rFonts w:ascii="Times New Roman" w:hAnsi="Times New Roman" w:cs="Times New Roman"/>
          <w:color w:val="000000" w:themeColor="text1"/>
          <w:sz w:val="24"/>
          <w:szCs w:val="24"/>
          <w:lang w:val="pt-BR"/>
        </w:rPr>
        <w:t xml:space="preserve"> </w:t>
      </w:r>
      <w:r w:rsidRPr="006E351D">
        <w:rPr>
          <w:rFonts w:ascii="Times New Roman" w:hAnsi="Times New Roman" w:cs="Times New Roman"/>
          <w:color w:val="000000" w:themeColor="text1"/>
          <w:sz w:val="24"/>
          <w:szCs w:val="24"/>
          <w:lang w:val="pt-BR"/>
        </w:rPr>
        <w:t>(denumit în continuare Regulamentul)</w:t>
      </w:r>
      <w:r w:rsidRPr="00260F5D">
        <w:rPr>
          <w:rFonts w:ascii="Times New Roman" w:hAnsi="Times New Roman" w:cs="Times New Roman"/>
          <w:color w:val="000000" w:themeColor="text1"/>
          <w:sz w:val="24"/>
          <w:szCs w:val="24"/>
          <w:lang w:val="pt-BR"/>
        </w:rPr>
        <w:t>.</w:t>
      </w:r>
    </w:p>
    <w:p w14:paraId="7DE01489" w14:textId="77777777" w:rsidR="00603C4A" w:rsidRPr="00260F5D" w:rsidRDefault="00603C4A" w:rsidP="00603C4A">
      <w:pPr>
        <w:spacing w:after="0" w:line="360" w:lineRule="auto"/>
        <w:jc w:val="both"/>
        <w:rPr>
          <w:rFonts w:ascii="Times New Roman" w:hAnsi="Times New Roman" w:cs="Times New Roman"/>
          <w:b/>
          <w:bCs/>
          <w:color w:val="000000" w:themeColor="text1"/>
          <w:sz w:val="24"/>
          <w:szCs w:val="24"/>
        </w:rPr>
      </w:pPr>
      <w:r w:rsidRPr="00260F5D">
        <w:rPr>
          <w:rFonts w:ascii="Times New Roman" w:hAnsi="Times New Roman" w:cs="Times New Roman"/>
          <w:b/>
          <w:bCs/>
          <w:color w:val="000000" w:themeColor="text1"/>
          <w:sz w:val="24"/>
          <w:szCs w:val="24"/>
        </w:rPr>
        <w:t>Art. 2  Domeniul de aplicare</w:t>
      </w:r>
    </w:p>
    <w:p w14:paraId="1880C71B" w14:textId="77777777" w:rsidR="00603C4A" w:rsidRPr="003775E2" w:rsidRDefault="00603C4A" w:rsidP="00603C4A">
      <w:pPr>
        <w:spacing w:after="0" w:line="360" w:lineRule="auto"/>
        <w:jc w:val="both"/>
        <w:rPr>
          <w:rFonts w:ascii="Times New Roman" w:hAnsi="Times New Roman" w:cs="Times New Roman"/>
          <w:color w:val="000000" w:themeColor="text1"/>
          <w:sz w:val="24"/>
          <w:szCs w:val="24"/>
        </w:rPr>
      </w:pPr>
      <w:r w:rsidRPr="00260F5D">
        <w:rPr>
          <w:rFonts w:ascii="Times New Roman" w:hAnsi="Times New Roman" w:cs="Times New Roman"/>
          <w:color w:val="000000" w:themeColor="text1"/>
          <w:sz w:val="24"/>
          <w:szCs w:val="24"/>
        </w:rPr>
        <w:t>Procedur</w:t>
      </w:r>
      <w:r>
        <w:rPr>
          <w:rFonts w:ascii="Times New Roman" w:hAnsi="Times New Roman" w:cs="Times New Roman"/>
          <w:color w:val="000000" w:themeColor="text1"/>
          <w:sz w:val="24"/>
          <w:szCs w:val="24"/>
        </w:rPr>
        <w:t>a</w:t>
      </w:r>
      <w:r w:rsidRPr="00260F5D">
        <w:rPr>
          <w:rFonts w:ascii="Times New Roman" w:hAnsi="Times New Roman" w:cs="Times New Roman"/>
          <w:color w:val="000000" w:themeColor="text1"/>
          <w:sz w:val="24"/>
          <w:szCs w:val="24"/>
        </w:rPr>
        <w:t xml:space="preserve"> se aplică persoanelor fizice și juridice, române sau străine, care solicită acordarea, modificarea în sensul adăugării de capacități energetice sau prelungirea valabilității autorizațiilor de înființare ca urmare a nefinalizării proiectului investițional în termenul de valabilitate al autorizației de înființare, în condițiile Regulamentului, cu excepția situațiilor prevăzute la pct. II alin. (1) din Ordinul președintelui ANRE nr. 16/2026 privind modificarea şi completarea </w:t>
      </w:r>
      <w:hyperlink w:history="1">
        <w:r w:rsidRPr="00260F5D">
          <w:rPr>
            <w:rFonts w:ascii="Times New Roman" w:hAnsi="Times New Roman" w:cs="Times New Roman"/>
            <w:color w:val="000000" w:themeColor="text1"/>
            <w:sz w:val="24"/>
            <w:szCs w:val="24"/>
          </w:rPr>
          <w:t>Regulamentului</w:t>
        </w:r>
      </w:hyperlink>
      <w:r w:rsidRPr="00260F5D">
        <w:rPr>
          <w:rFonts w:ascii="Times New Roman" w:hAnsi="Times New Roman" w:cs="Times New Roman"/>
          <w:color w:val="000000" w:themeColor="text1"/>
          <w:sz w:val="24"/>
          <w:szCs w:val="24"/>
        </w:rPr>
        <w:t xml:space="preserve"> pentru acordarea licenţelor şi autorizaţiilor în sectorul energiei electrice, aprobat prin </w:t>
      </w:r>
      <w:hyperlink w:history="1">
        <w:r w:rsidRPr="00260F5D">
          <w:rPr>
            <w:rFonts w:ascii="Times New Roman" w:hAnsi="Times New Roman" w:cs="Times New Roman"/>
            <w:color w:val="000000" w:themeColor="text1"/>
            <w:sz w:val="24"/>
            <w:szCs w:val="24"/>
          </w:rPr>
          <w:t>Ordinul preşedintelui Autorităţii Naţionale de Reglementare în Domeniul Energiei nr. 6/2025</w:t>
        </w:r>
      </w:hyperlink>
      <w:r w:rsidRPr="00260F5D">
        <w:rPr>
          <w:rFonts w:ascii="Times New Roman" w:hAnsi="Times New Roman" w:cs="Times New Roman"/>
          <w:color w:val="000000" w:themeColor="text1"/>
          <w:sz w:val="24"/>
          <w:szCs w:val="24"/>
        </w:rPr>
        <w:t>, respectiv</w:t>
      </w:r>
      <w:r>
        <w:rPr>
          <w:rFonts w:ascii="Times New Roman" w:hAnsi="Times New Roman" w:cs="Times New Roman"/>
          <w:color w:val="000000" w:themeColor="text1"/>
          <w:sz w:val="24"/>
          <w:szCs w:val="24"/>
        </w:rPr>
        <w:t xml:space="preserve"> cererilor ce privesc</w:t>
      </w:r>
      <w:r w:rsidRPr="00260F5D">
        <w:rPr>
          <w:rFonts w:ascii="Times New Roman" w:hAnsi="Times New Roman" w:cs="Times New Roman"/>
          <w:color w:val="000000" w:themeColor="text1"/>
          <w:sz w:val="24"/>
          <w:szCs w:val="24"/>
        </w:rPr>
        <w:t>:</w:t>
      </w:r>
    </w:p>
    <w:p w14:paraId="6055A568" w14:textId="77777777" w:rsidR="00522F14" w:rsidRDefault="00603C4A" w:rsidP="00522F14">
      <w:pPr>
        <w:tabs>
          <w:tab w:val="left" w:pos="284"/>
        </w:tabs>
        <w:spacing w:after="0" w:line="360" w:lineRule="auto"/>
        <w:ind w:left="90"/>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ab/>
      </w:r>
      <w:r>
        <w:rPr>
          <w:rFonts w:ascii="Times New Roman" w:eastAsia="Times New Roman" w:hAnsi="Times New Roman"/>
          <w:bCs/>
          <w:sz w:val="24"/>
          <w:szCs w:val="24"/>
          <w:lang w:val="en-US"/>
        </w:rPr>
        <w:tab/>
      </w:r>
      <w:r w:rsidR="00522F14" w:rsidRPr="00460CEF">
        <w:rPr>
          <w:rFonts w:ascii="Times New Roman" w:eastAsia="Times New Roman" w:hAnsi="Times New Roman"/>
          <w:bCs/>
          <w:sz w:val="24"/>
          <w:szCs w:val="24"/>
          <w:lang w:val="en-US"/>
        </w:rPr>
        <w:t xml:space="preserve">a) autorizaţii de înfiinţare </w:t>
      </w:r>
      <w:r w:rsidR="00522F14">
        <w:rPr>
          <w:rFonts w:ascii="Times New Roman" w:eastAsia="Times New Roman" w:hAnsi="Times New Roman"/>
          <w:bCs/>
          <w:sz w:val="24"/>
          <w:szCs w:val="24"/>
          <w:lang w:val="en-US"/>
        </w:rPr>
        <w:t xml:space="preserve">pentru realizarea/retehnologizarea de capacități energetice de producere a energiei electrice, ai căror solicitanți </w:t>
      </w:r>
      <w:r w:rsidR="00522F14" w:rsidRPr="00460CEF">
        <w:rPr>
          <w:rFonts w:ascii="Times New Roman" w:eastAsia="Times New Roman" w:hAnsi="Times New Roman"/>
          <w:bCs/>
          <w:sz w:val="24"/>
          <w:szCs w:val="24"/>
          <w:lang w:val="en-US"/>
        </w:rPr>
        <w:t xml:space="preserve">fac dovada constituirii </w:t>
      </w:r>
      <w:r w:rsidR="00522F14">
        <w:rPr>
          <w:rFonts w:ascii="Times New Roman" w:eastAsia="Times New Roman" w:hAnsi="Times New Roman"/>
          <w:bCs/>
          <w:sz w:val="24"/>
          <w:szCs w:val="24"/>
          <w:lang w:val="en-US"/>
        </w:rPr>
        <w:t xml:space="preserve">unei </w:t>
      </w:r>
      <w:r w:rsidR="00522F14" w:rsidRPr="00460CEF">
        <w:rPr>
          <w:rFonts w:ascii="Times New Roman" w:eastAsia="Times New Roman" w:hAnsi="Times New Roman"/>
          <w:bCs/>
          <w:sz w:val="24"/>
          <w:szCs w:val="24"/>
          <w:lang w:val="en-US"/>
        </w:rPr>
        <w:t>garanţii de bună execuţie în cadrul unui contract pentru diferenţă încheiat conform legii</w:t>
      </w:r>
      <w:r w:rsidR="00522F14">
        <w:rPr>
          <w:rFonts w:ascii="Times New Roman" w:eastAsia="Times New Roman" w:hAnsi="Times New Roman"/>
          <w:bCs/>
          <w:sz w:val="24"/>
          <w:szCs w:val="24"/>
          <w:lang w:val="en-US"/>
        </w:rPr>
        <w:t xml:space="preserve">, </w:t>
      </w:r>
      <w:r w:rsidR="00522F14" w:rsidRPr="00460CEF">
        <w:rPr>
          <w:rFonts w:ascii="Times New Roman" w:eastAsia="Times New Roman" w:hAnsi="Times New Roman"/>
          <w:bCs/>
          <w:sz w:val="24"/>
          <w:szCs w:val="24"/>
          <w:lang w:val="en-US"/>
        </w:rPr>
        <w:t>excepție care se aplică pentru întreaga capacitate instalată a proiectului investițional beneficiar CfD, nu doar pentru partea contractată;</w:t>
      </w:r>
    </w:p>
    <w:p w14:paraId="50B7797F" w14:textId="77777777" w:rsidR="00522F14" w:rsidRPr="007632D4" w:rsidRDefault="00522F14" w:rsidP="00522F14">
      <w:pPr>
        <w:tabs>
          <w:tab w:val="left" w:pos="284"/>
        </w:tabs>
        <w:spacing w:after="0" w:line="360" w:lineRule="auto"/>
        <w:ind w:left="90"/>
        <w:jc w:val="both"/>
        <w:rPr>
          <w:rFonts w:ascii="Times New Roman" w:eastAsia="Times New Roman" w:hAnsi="Times New Roman"/>
          <w:bCs/>
          <w:sz w:val="24"/>
          <w:szCs w:val="24"/>
        </w:rPr>
      </w:pPr>
      <w:r>
        <w:rPr>
          <w:rFonts w:ascii="Times New Roman" w:eastAsia="Times New Roman" w:hAnsi="Times New Roman"/>
          <w:bCs/>
          <w:sz w:val="24"/>
          <w:szCs w:val="24"/>
          <w:lang w:val="en-US"/>
        </w:rPr>
        <w:tab/>
      </w:r>
      <w:r>
        <w:rPr>
          <w:rFonts w:ascii="Times New Roman" w:eastAsia="Times New Roman" w:hAnsi="Times New Roman"/>
          <w:bCs/>
          <w:sz w:val="24"/>
          <w:szCs w:val="24"/>
          <w:lang w:val="en-US"/>
        </w:rPr>
        <w:tab/>
        <w:t xml:space="preserve">b) </w:t>
      </w:r>
      <w:r w:rsidRPr="001E25CB">
        <w:rPr>
          <w:rFonts w:ascii="Times New Roman" w:eastAsia="Times New Roman" w:hAnsi="Times New Roman"/>
          <w:bCs/>
          <w:sz w:val="24"/>
          <w:szCs w:val="24"/>
          <w:lang w:val="en-US"/>
        </w:rPr>
        <w:t>autorizații de înființare pentru realizarea de instalații de stocare</w:t>
      </w:r>
      <w:r>
        <w:rPr>
          <w:rFonts w:ascii="Times New Roman" w:eastAsia="Times New Roman" w:hAnsi="Times New Roman"/>
          <w:bCs/>
          <w:sz w:val="24"/>
          <w:szCs w:val="24"/>
          <w:lang w:val="en-US"/>
        </w:rPr>
        <w:t xml:space="preserve"> </w:t>
      </w:r>
      <w:r w:rsidRPr="00122A57">
        <w:rPr>
          <w:rFonts w:ascii="Times New Roman" w:eastAsia="Times New Roman" w:hAnsi="Times New Roman"/>
          <w:bCs/>
          <w:sz w:val="24"/>
          <w:szCs w:val="24"/>
          <w:lang w:val="en-US"/>
        </w:rPr>
        <w:t>adăugate</w:t>
      </w:r>
      <w:r>
        <w:rPr>
          <w:rFonts w:ascii="Times New Roman" w:eastAsia="Times New Roman" w:hAnsi="Times New Roman"/>
          <w:bCs/>
          <w:sz w:val="24"/>
          <w:szCs w:val="24"/>
          <w:lang w:val="en-US"/>
        </w:rPr>
        <w:t xml:space="preserve"> </w:t>
      </w:r>
      <w:r w:rsidRPr="00122A57">
        <w:rPr>
          <w:rFonts w:ascii="Times New Roman" w:eastAsia="Times New Roman" w:hAnsi="Times New Roman"/>
          <w:bCs/>
          <w:sz w:val="24"/>
          <w:szCs w:val="24"/>
          <w:lang w:val="en-US"/>
        </w:rPr>
        <w:t xml:space="preserve">capacităţilor de </w:t>
      </w:r>
      <w:r>
        <w:rPr>
          <w:rFonts w:ascii="Times New Roman" w:eastAsia="Times New Roman" w:hAnsi="Times New Roman"/>
          <w:bCs/>
          <w:sz w:val="24"/>
          <w:szCs w:val="24"/>
          <w:lang w:val="en-US"/>
        </w:rPr>
        <w:t>producere</w:t>
      </w:r>
      <w:r w:rsidRPr="00122A57">
        <w:t xml:space="preserve"> </w:t>
      </w:r>
      <w:r w:rsidRPr="00122A57">
        <w:rPr>
          <w:rFonts w:ascii="Times New Roman" w:eastAsia="Times New Roman" w:hAnsi="Times New Roman"/>
          <w:bCs/>
          <w:sz w:val="24"/>
          <w:szCs w:val="24"/>
          <w:lang w:val="en-US"/>
        </w:rPr>
        <w:t>de energie electrică</w:t>
      </w:r>
      <w:r>
        <w:rPr>
          <w:rFonts w:ascii="Times New Roman" w:eastAsia="Times New Roman" w:hAnsi="Times New Roman"/>
          <w:bCs/>
          <w:sz w:val="24"/>
          <w:szCs w:val="24"/>
          <w:lang w:val="en-US"/>
        </w:rPr>
        <w:t>, aferente aceluiași loc de producere/consum</w:t>
      </w:r>
      <w:r>
        <w:rPr>
          <w:rFonts w:ascii="Times New Roman" w:eastAsia="Times New Roman" w:hAnsi="Times New Roman"/>
          <w:bCs/>
          <w:sz w:val="24"/>
          <w:szCs w:val="24"/>
        </w:rPr>
        <w:t>;</w:t>
      </w:r>
    </w:p>
    <w:p w14:paraId="40733611" w14:textId="0B435A07" w:rsidR="00603C4A" w:rsidRPr="003775E2" w:rsidRDefault="00522F14" w:rsidP="00522F14">
      <w:pPr>
        <w:tabs>
          <w:tab w:val="left" w:pos="284"/>
        </w:tabs>
        <w:spacing w:after="0" w:line="360" w:lineRule="auto"/>
        <w:ind w:left="90"/>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ab/>
      </w:r>
      <w:r>
        <w:rPr>
          <w:rFonts w:ascii="Times New Roman" w:eastAsia="Times New Roman" w:hAnsi="Times New Roman"/>
          <w:bCs/>
          <w:sz w:val="24"/>
          <w:szCs w:val="24"/>
          <w:lang w:val="en-US"/>
        </w:rPr>
        <w:tab/>
        <w:t xml:space="preserve">c) </w:t>
      </w:r>
      <w:r w:rsidRPr="001E25CB">
        <w:rPr>
          <w:rFonts w:ascii="Times New Roman" w:eastAsia="Times New Roman" w:hAnsi="Times New Roman"/>
          <w:bCs/>
          <w:sz w:val="24"/>
          <w:szCs w:val="24"/>
          <w:lang w:val="en-US"/>
        </w:rPr>
        <w:t xml:space="preserve">autorizaţii de înfiinţare pentru retehnologizarea </w:t>
      </w:r>
      <w:r>
        <w:rPr>
          <w:rFonts w:ascii="Times New Roman" w:eastAsia="Times New Roman" w:hAnsi="Times New Roman"/>
          <w:bCs/>
          <w:sz w:val="24"/>
          <w:szCs w:val="24"/>
          <w:lang w:val="en-US"/>
        </w:rPr>
        <w:t xml:space="preserve">de </w:t>
      </w:r>
      <w:r w:rsidRPr="001E25CB">
        <w:rPr>
          <w:rFonts w:ascii="Times New Roman" w:eastAsia="Times New Roman" w:hAnsi="Times New Roman"/>
          <w:bCs/>
          <w:sz w:val="24"/>
          <w:szCs w:val="24"/>
          <w:lang w:val="en-US"/>
        </w:rPr>
        <w:t xml:space="preserve">capacități energetice </w:t>
      </w:r>
      <w:r w:rsidRPr="00460CEF">
        <w:rPr>
          <w:rFonts w:ascii="Times New Roman" w:eastAsia="Times New Roman" w:hAnsi="Times New Roman"/>
          <w:bCs/>
          <w:sz w:val="24"/>
          <w:szCs w:val="24"/>
          <w:lang w:val="en-US"/>
        </w:rPr>
        <w:t>care nu presupun creşterea puterii electrice instalate conform datelor din avizul tehnic de racordare.</w:t>
      </w:r>
    </w:p>
    <w:p w14:paraId="1EEDF568" w14:textId="77777777" w:rsidR="00603C4A" w:rsidRPr="00260F5D" w:rsidRDefault="00603C4A" w:rsidP="00603C4A">
      <w:pPr>
        <w:spacing w:after="0" w:line="360" w:lineRule="auto"/>
        <w:jc w:val="both"/>
        <w:rPr>
          <w:rFonts w:ascii="Times New Roman" w:hAnsi="Times New Roman" w:cs="Times New Roman"/>
          <w:b/>
          <w:bCs/>
          <w:color w:val="000000" w:themeColor="text1"/>
          <w:sz w:val="24"/>
          <w:szCs w:val="24"/>
          <w:lang w:val="pt-BR"/>
        </w:rPr>
      </w:pPr>
      <w:r w:rsidRPr="00260F5D">
        <w:rPr>
          <w:rFonts w:ascii="Times New Roman" w:hAnsi="Times New Roman" w:cs="Times New Roman"/>
          <w:b/>
          <w:bCs/>
          <w:color w:val="000000" w:themeColor="text1"/>
          <w:sz w:val="24"/>
          <w:szCs w:val="24"/>
          <w:lang w:val="pt-BR"/>
        </w:rPr>
        <w:t xml:space="preserve">Art. 3 Definiții și abrevieri </w:t>
      </w:r>
    </w:p>
    <w:p w14:paraId="29EC5858" w14:textId="77777777" w:rsidR="00603C4A" w:rsidRPr="00260F5D" w:rsidRDefault="00603C4A" w:rsidP="00603C4A">
      <w:pPr>
        <w:spacing w:after="0" w:line="360" w:lineRule="auto"/>
        <w:jc w:val="both"/>
        <w:rPr>
          <w:rFonts w:ascii="Times New Roman" w:hAnsi="Times New Roman" w:cs="Times New Roman"/>
          <w:color w:val="000000" w:themeColor="text1"/>
          <w:sz w:val="24"/>
          <w:szCs w:val="24"/>
          <w:lang w:val="pt-BR"/>
        </w:rPr>
      </w:pPr>
      <w:r w:rsidRPr="00711D8D">
        <w:rPr>
          <w:rFonts w:ascii="Times New Roman" w:hAnsi="Times New Roman" w:cs="Times New Roman"/>
          <w:b/>
          <w:bCs/>
          <w:color w:val="000000" w:themeColor="text1"/>
          <w:sz w:val="24"/>
          <w:szCs w:val="24"/>
          <w:lang w:val="pt-BR"/>
        </w:rPr>
        <w:t>(1)</w:t>
      </w:r>
      <w:r w:rsidRPr="00260F5D">
        <w:rPr>
          <w:rFonts w:ascii="Times New Roman" w:hAnsi="Times New Roman" w:cs="Times New Roman"/>
          <w:color w:val="000000" w:themeColor="text1"/>
          <w:sz w:val="24"/>
          <w:szCs w:val="24"/>
          <w:lang w:val="pt-BR"/>
        </w:rPr>
        <w:t xml:space="preserve"> </w:t>
      </w:r>
      <w:r w:rsidRPr="00260F5D">
        <w:rPr>
          <w:rFonts w:ascii="Times New Roman" w:hAnsi="Times New Roman" w:cs="Times New Roman"/>
          <w:color w:val="000000" w:themeColor="text1"/>
          <w:sz w:val="24"/>
          <w:szCs w:val="24"/>
        </w:rPr>
        <w:t>În sensul proceduri</w:t>
      </w:r>
      <w:r>
        <w:rPr>
          <w:rFonts w:ascii="Times New Roman" w:hAnsi="Times New Roman" w:cs="Times New Roman"/>
          <w:color w:val="000000" w:themeColor="text1"/>
          <w:sz w:val="24"/>
          <w:szCs w:val="24"/>
        </w:rPr>
        <w:t>i se utilizează următoarele abrevieri și termeni</w:t>
      </w:r>
      <w:r w:rsidRPr="00260F5D">
        <w:rPr>
          <w:rFonts w:ascii="Times New Roman" w:hAnsi="Times New Roman" w:cs="Times New Roman"/>
          <w:color w:val="000000" w:themeColor="text1"/>
          <w:sz w:val="24"/>
          <w:szCs w:val="24"/>
        </w:rPr>
        <w:t>:</w:t>
      </w:r>
    </w:p>
    <w:p w14:paraId="6B05FF55" w14:textId="77777777" w:rsidR="00603C4A" w:rsidRPr="00260F5D" w:rsidRDefault="00603C4A" w:rsidP="00603C4A">
      <w:pPr>
        <w:spacing w:after="0" w:line="360" w:lineRule="auto"/>
        <w:jc w:val="both"/>
        <w:rPr>
          <w:rFonts w:ascii="Times New Roman" w:hAnsi="Times New Roman" w:cs="Times New Roman"/>
          <w:color w:val="000000" w:themeColor="text1"/>
          <w:sz w:val="24"/>
          <w:szCs w:val="24"/>
          <w:lang w:val="pt-BR"/>
        </w:rPr>
      </w:pPr>
      <w:r w:rsidRPr="00260F5D">
        <w:rPr>
          <w:rFonts w:ascii="Times New Roman" w:hAnsi="Times New Roman" w:cs="Times New Roman"/>
          <w:color w:val="000000" w:themeColor="text1"/>
          <w:sz w:val="24"/>
          <w:szCs w:val="24"/>
          <w:lang w:val="pt-BR"/>
        </w:rPr>
        <w:t xml:space="preserve">a) </w:t>
      </w:r>
      <w:r w:rsidRPr="00E855EC">
        <w:rPr>
          <w:rFonts w:ascii="Times New Roman" w:hAnsi="Times New Roman" w:cs="Times New Roman"/>
          <w:color w:val="000000" w:themeColor="text1"/>
          <w:sz w:val="24"/>
          <w:szCs w:val="24"/>
          <w:lang w:val="pt-BR"/>
        </w:rPr>
        <w:t>ANRE - Autoritatea Naţională de Reglementare în Domeniul Energiei;</w:t>
      </w:r>
    </w:p>
    <w:p w14:paraId="60215823" w14:textId="77777777" w:rsidR="00603C4A" w:rsidRPr="00260F5D" w:rsidRDefault="00603C4A" w:rsidP="00603C4A">
      <w:pPr>
        <w:spacing w:after="0" w:line="360" w:lineRule="auto"/>
        <w:jc w:val="both"/>
        <w:rPr>
          <w:rFonts w:ascii="Times New Roman" w:hAnsi="Times New Roman" w:cs="Times New Roman"/>
          <w:color w:val="000000" w:themeColor="text1"/>
          <w:sz w:val="24"/>
          <w:szCs w:val="24"/>
          <w:lang w:val="pt-BR"/>
        </w:rPr>
      </w:pPr>
      <w:r w:rsidRPr="00260F5D">
        <w:rPr>
          <w:rFonts w:ascii="Times New Roman" w:hAnsi="Times New Roman" w:cs="Times New Roman"/>
          <w:color w:val="000000" w:themeColor="text1"/>
          <w:sz w:val="24"/>
          <w:szCs w:val="24"/>
          <w:lang w:val="pt-BR"/>
        </w:rPr>
        <w:lastRenderedPageBreak/>
        <w:t>b) Pi IS – puterea activă instalată totală a instalației de stocare</w:t>
      </w:r>
      <w:r>
        <w:rPr>
          <w:rFonts w:ascii="Times New Roman" w:hAnsi="Times New Roman" w:cs="Times New Roman"/>
          <w:color w:val="000000" w:themeColor="text1"/>
          <w:sz w:val="24"/>
          <w:szCs w:val="24"/>
          <w:lang w:val="pt-BR"/>
        </w:rPr>
        <w:t>.</w:t>
      </w:r>
    </w:p>
    <w:p w14:paraId="7A3F2515" w14:textId="77777777" w:rsidR="00603C4A" w:rsidRPr="00260F5D" w:rsidRDefault="00603C4A" w:rsidP="00603C4A">
      <w:pPr>
        <w:spacing w:after="0" w:line="360" w:lineRule="auto"/>
        <w:jc w:val="both"/>
        <w:rPr>
          <w:rFonts w:ascii="Times New Roman" w:hAnsi="Times New Roman" w:cs="Times New Roman"/>
          <w:color w:val="000000" w:themeColor="text1"/>
          <w:sz w:val="24"/>
          <w:szCs w:val="24"/>
          <w:lang w:val="pt-BR"/>
        </w:rPr>
      </w:pPr>
      <w:r w:rsidRPr="00260F5D">
        <w:rPr>
          <w:rFonts w:ascii="Times New Roman" w:hAnsi="Times New Roman" w:cs="Times New Roman"/>
          <w:b/>
          <w:bCs/>
          <w:color w:val="000000" w:themeColor="text1"/>
          <w:sz w:val="24"/>
          <w:szCs w:val="24"/>
          <w:lang w:val="pt-BR"/>
        </w:rPr>
        <w:t>(</w:t>
      </w:r>
      <w:r>
        <w:rPr>
          <w:rFonts w:ascii="Times New Roman" w:hAnsi="Times New Roman" w:cs="Times New Roman"/>
          <w:b/>
          <w:bCs/>
          <w:color w:val="000000" w:themeColor="text1"/>
          <w:sz w:val="24"/>
          <w:szCs w:val="24"/>
          <w:lang w:val="pt-BR"/>
        </w:rPr>
        <w:t>2</w:t>
      </w:r>
      <w:r w:rsidRPr="00260F5D">
        <w:rPr>
          <w:rFonts w:ascii="Times New Roman" w:hAnsi="Times New Roman" w:cs="Times New Roman"/>
          <w:b/>
          <w:bCs/>
          <w:color w:val="000000" w:themeColor="text1"/>
          <w:sz w:val="24"/>
          <w:szCs w:val="24"/>
          <w:lang w:val="pt-BR"/>
        </w:rPr>
        <w:t xml:space="preserve">) </w:t>
      </w:r>
      <w:r w:rsidRPr="00260F5D">
        <w:rPr>
          <w:rFonts w:ascii="Times New Roman" w:hAnsi="Times New Roman" w:cs="Times New Roman"/>
          <w:color w:val="000000" w:themeColor="text1"/>
          <w:sz w:val="24"/>
          <w:szCs w:val="24"/>
          <w:lang w:val="pt-BR"/>
        </w:rPr>
        <w:t>Termenii utilizaţi în Procedur</w:t>
      </w:r>
      <w:r>
        <w:rPr>
          <w:rFonts w:ascii="Times New Roman" w:hAnsi="Times New Roman" w:cs="Times New Roman"/>
          <w:color w:val="000000" w:themeColor="text1"/>
          <w:sz w:val="24"/>
          <w:szCs w:val="24"/>
          <w:lang w:val="pt-BR"/>
        </w:rPr>
        <w:t>ă</w:t>
      </w:r>
      <w:r w:rsidRPr="00260F5D">
        <w:rPr>
          <w:rFonts w:ascii="Times New Roman" w:hAnsi="Times New Roman" w:cs="Times New Roman"/>
          <w:color w:val="000000" w:themeColor="text1"/>
          <w:sz w:val="24"/>
          <w:szCs w:val="24"/>
          <w:lang w:val="pt-BR"/>
        </w:rPr>
        <w:t xml:space="preserve"> sunt definiţi în </w:t>
      </w:r>
      <w:r w:rsidRPr="00260F5D">
        <w:rPr>
          <w:rFonts w:ascii="Times New Roman" w:hAnsi="Times New Roman" w:cs="Times New Roman"/>
          <w:color w:val="000000" w:themeColor="text1"/>
          <w:sz w:val="24"/>
          <w:szCs w:val="24"/>
        </w:rPr>
        <w:t>Regulam</w:t>
      </w:r>
      <w:r w:rsidRPr="00260F5D">
        <w:rPr>
          <w:rFonts w:ascii="Times New Roman" w:hAnsi="Times New Roman" w:cs="Times New Roman"/>
          <w:color w:val="000000" w:themeColor="text1"/>
          <w:sz w:val="24"/>
          <w:szCs w:val="24"/>
          <w:lang w:val="pt-BR"/>
        </w:rPr>
        <w:t>ent.</w:t>
      </w:r>
    </w:p>
    <w:p w14:paraId="637E85D2" w14:textId="77777777" w:rsidR="00603C4A" w:rsidRPr="00260F5D" w:rsidRDefault="00603C4A" w:rsidP="00603C4A">
      <w:pPr>
        <w:spacing w:after="0" w:line="360" w:lineRule="auto"/>
        <w:jc w:val="center"/>
        <w:rPr>
          <w:rFonts w:ascii="Times New Roman" w:hAnsi="Times New Roman" w:cs="Times New Roman"/>
          <w:b/>
          <w:color w:val="000000"/>
          <w:sz w:val="24"/>
          <w:szCs w:val="24"/>
        </w:rPr>
      </w:pPr>
      <w:r w:rsidRPr="00260F5D">
        <w:rPr>
          <w:rFonts w:ascii="Times New Roman" w:hAnsi="Times New Roman" w:cs="Times New Roman"/>
          <w:b/>
          <w:color w:val="000000"/>
          <w:sz w:val="24"/>
          <w:szCs w:val="24"/>
        </w:rPr>
        <w:t>Capitolul  2</w:t>
      </w:r>
    </w:p>
    <w:p w14:paraId="07E0B869" w14:textId="77777777" w:rsidR="00603C4A" w:rsidRPr="00260F5D" w:rsidRDefault="00603C4A" w:rsidP="00603C4A">
      <w:pPr>
        <w:spacing w:after="0" w:line="360" w:lineRule="auto"/>
        <w:jc w:val="center"/>
        <w:rPr>
          <w:rFonts w:ascii="Times New Roman" w:hAnsi="Times New Roman" w:cs="Times New Roman"/>
          <w:b/>
          <w:color w:val="000000"/>
          <w:sz w:val="24"/>
          <w:szCs w:val="24"/>
        </w:rPr>
      </w:pPr>
      <w:r w:rsidRPr="00260F5D">
        <w:rPr>
          <w:rFonts w:ascii="Times New Roman" w:hAnsi="Times New Roman" w:cs="Times New Roman"/>
          <w:b/>
          <w:color w:val="000000"/>
          <w:sz w:val="24"/>
          <w:szCs w:val="24"/>
        </w:rPr>
        <w:t>Constituirea garanției financiare</w:t>
      </w:r>
    </w:p>
    <w:p w14:paraId="530F55EE" w14:textId="77777777" w:rsidR="00603C4A" w:rsidRPr="00260F5D" w:rsidRDefault="00603C4A" w:rsidP="00603C4A">
      <w:pPr>
        <w:spacing w:after="0" w:line="360" w:lineRule="auto"/>
        <w:contextualSpacing/>
        <w:jc w:val="both"/>
        <w:rPr>
          <w:rFonts w:ascii="Times New Roman" w:hAnsi="Times New Roman" w:cs="Times New Roman"/>
          <w:b/>
          <w:bCs/>
          <w:color w:val="000000"/>
          <w:sz w:val="24"/>
          <w:szCs w:val="24"/>
          <w:lang w:val="pt-BR"/>
        </w:rPr>
      </w:pPr>
    </w:p>
    <w:p w14:paraId="0E6077BC" w14:textId="77777777" w:rsidR="00603C4A" w:rsidRPr="00260F5D" w:rsidRDefault="00603C4A" w:rsidP="00603C4A">
      <w:pPr>
        <w:spacing w:after="0" w:line="360" w:lineRule="auto"/>
        <w:contextualSpacing/>
        <w:jc w:val="both"/>
        <w:rPr>
          <w:rFonts w:ascii="Times New Roman" w:hAnsi="Times New Roman" w:cs="Times New Roman"/>
          <w:b/>
          <w:bCs/>
          <w:color w:val="000000"/>
          <w:sz w:val="24"/>
          <w:szCs w:val="24"/>
          <w:lang w:val="pt-BR"/>
        </w:rPr>
      </w:pPr>
      <w:r w:rsidRPr="00260F5D">
        <w:rPr>
          <w:rFonts w:ascii="Times New Roman" w:hAnsi="Times New Roman" w:cs="Times New Roman"/>
          <w:b/>
          <w:bCs/>
          <w:color w:val="000000"/>
          <w:sz w:val="24"/>
          <w:szCs w:val="24"/>
          <w:lang w:val="pt-BR"/>
        </w:rPr>
        <w:t>Art. 4 Obligația constituirii garanției</w:t>
      </w:r>
    </w:p>
    <w:p w14:paraId="25DE2CD5"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lang w:val="pt-BR"/>
        </w:rPr>
      </w:pPr>
      <w:r w:rsidRPr="00260F5D">
        <w:rPr>
          <w:rFonts w:ascii="Times New Roman" w:hAnsi="Times New Roman" w:cs="Times New Roman"/>
          <w:b/>
          <w:bCs/>
          <w:color w:val="000000" w:themeColor="text1"/>
          <w:sz w:val="24"/>
          <w:szCs w:val="24"/>
          <w:lang w:val="pt-BR"/>
        </w:rPr>
        <w:t>(1)</w:t>
      </w:r>
      <w:r w:rsidRPr="00260F5D">
        <w:rPr>
          <w:rFonts w:ascii="Times New Roman" w:hAnsi="Times New Roman" w:cs="Times New Roman"/>
          <w:color w:val="000000" w:themeColor="text1"/>
          <w:sz w:val="24"/>
          <w:szCs w:val="24"/>
          <w:lang w:val="pt-BR"/>
        </w:rPr>
        <w:t xml:space="preserve"> </w:t>
      </w:r>
      <w:r w:rsidRPr="00260F5D">
        <w:rPr>
          <w:rFonts w:ascii="Times New Roman" w:hAnsi="Times New Roman" w:cs="Times New Roman"/>
          <w:color w:val="000000"/>
          <w:sz w:val="24"/>
          <w:szCs w:val="24"/>
          <w:lang w:val="pt-BR"/>
        </w:rPr>
        <w:t>Solicitantul unei autorizații de înființare a unei capacități</w:t>
      </w:r>
      <w:r>
        <w:rPr>
          <w:rFonts w:ascii="Times New Roman" w:hAnsi="Times New Roman" w:cs="Times New Roman"/>
          <w:color w:val="000000"/>
          <w:sz w:val="24"/>
          <w:szCs w:val="24"/>
          <w:lang w:val="pt-BR"/>
        </w:rPr>
        <w:t xml:space="preserve"> energetice</w:t>
      </w:r>
      <w:r w:rsidRPr="00260F5D">
        <w:rPr>
          <w:rFonts w:ascii="Times New Roman" w:hAnsi="Times New Roman" w:cs="Times New Roman"/>
          <w:color w:val="000000"/>
          <w:sz w:val="24"/>
          <w:szCs w:val="24"/>
          <w:lang w:val="pt-BR"/>
        </w:rPr>
        <w:t xml:space="preserve">, </w:t>
      </w:r>
      <w:r>
        <w:rPr>
          <w:rFonts w:ascii="Times New Roman" w:hAnsi="Times New Roman" w:cs="Times New Roman"/>
          <w:color w:val="000000"/>
          <w:sz w:val="24"/>
          <w:szCs w:val="24"/>
          <w:lang w:val="pt-BR"/>
        </w:rPr>
        <w:t xml:space="preserve">cu excepția situațiilor prevăzute la art. 2 alin. (1), </w:t>
      </w:r>
      <w:r w:rsidRPr="00260F5D">
        <w:rPr>
          <w:rFonts w:ascii="Times New Roman" w:hAnsi="Times New Roman" w:cs="Times New Roman"/>
          <w:color w:val="000000"/>
          <w:sz w:val="24"/>
          <w:szCs w:val="24"/>
          <w:lang w:val="pt-BR"/>
        </w:rPr>
        <w:t>are obligația de a constitui garanția financiară prevăzută la art. 19 alin. (1) lit. o) și art. 19¹ alin. (1)</w:t>
      </w:r>
      <w:r>
        <w:rPr>
          <w:rFonts w:ascii="Mongolian Baiti" w:hAnsi="Mongolian Baiti" w:cs="Mongolian Baiti"/>
          <w:color w:val="000000"/>
          <w:sz w:val="24"/>
          <w:szCs w:val="24"/>
          <w:lang w:val="pt-BR"/>
        </w:rPr>
        <w:t>÷</w:t>
      </w:r>
      <w:r w:rsidRPr="00260F5D">
        <w:rPr>
          <w:rFonts w:ascii="Times New Roman" w:hAnsi="Times New Roman" w:cs="Times New Roman"/>
          <w:color w:val="000000"/>
          <w:sz w:val="24"/>
          <w:szCs w:val="24"/>
          <w:lang w:val="pt-BR"/>
        </w:rPr>
        <w:t xml:space="preserve">(3) din Regulament; dacă garanția se constituie prin virament, aceasta se va achita în contul deschis la ATCPMB: RO77TREZ7005005XXX000136, CF 11514848, beneficiar: ANRE. </w:t>
      </w:r>
    </w:p>
    <w:p w14:paraId="576AB06F"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lang w:val="pt-BR"/>
        </w:rPr>
      </w:pPr>
      <w:r w:rsidRPr="00260F5D">
        <w:rPr>
          <w:rFonts w:ascii="Times New Roman" w:hAnsi="Times New Roman" w:cs="Times New Roman"/>
          <w:b/>
          <w:bCs/>
          <w:color w:val="000000"/>
          <w:sz w:val="24"/>
          <w:szCs w:val="24"/>
          <w:lang w:val="pt-BR"/>
        </w:rPr>
        <w:t>(2)</w:t>
      </w:r>
      <w:r w:rsidRPr="00260F5D">
        <w:rPr>
          <w:rFonts w:ascii="Times New Roman" w:hAnsi="Times New Roman" w:cs="Times New Roman"/>
          <w:color w:val="000000"/>
          <w:sz w:val="24"/>
          <w:szCs w:val="24"/>
          <w:lang w:val="pt-BR"/>
        </w:rPr>
        <w:t xml:space="preserve"> </w:t>
      </w:r>
      <w:r>
        <w:rPr>
          <w:rFonts w:ascii="Times New Roman" w:hAnsi="Times New Roman" w:cs="Times New Roman"/>
          <w:color w:val="000000"/>
          <w:sz w:val="24"/>
          <w:szCs w:val="24"/>
          <w:lang w:val="pt-BR"/>
        </w:rPr>
        <w:t>Dovada constituirii g</w:t>
      </w:r>
      <w:r w:rsidRPr="00260F5D">
        <w:rPr>
          <w:rFonts w:ascii="Times New Roman" w:hAnsi="Times New Roman" w:cs="Times New Roman"/>
          <w:color w:val="000000"/>
          <w:sz w:val="24"/>
          <w:szCs w:val="24"/>
          <w:lang w:val="pt-BR"/>
        </w:rPr>
        <w:t>aranți</w:t>
      </w:r>
      <w:r>
        <w:rPr>
          <w:rFonts w:ascii="Times New Roman" w:hAnsi="Times New Roman" w:cs="Times New Roman"/>
          <w:color w:val="000000"/>
          <w:sz w:val="24"/>
          <w:szCs w:val="24"/>
          <w:lang w:val="pt-BR"/>
        </w:rPr>
        <w:t xml:space="preserve">ei </w:t>
      </w:r>
      <w:r w:rsidRPr="00260F5D">
        <w:rPr>
          <w:rFonts w:ascii="Times New Roman" w:hAnsi="Times New Roman" w:cs="Times New Roman"/>
          <w:color w:val="000000"/>
          <w:sz w:val="24"/>
          <w:szCs w:val="24"/>
          <w:lang w:val="pt-BR"/>
        </w:rPr>
        <w:t>financiar</w:t>
      </w:r>
      <w:r>
        <w:rPr>
          <w:rFonts w:ascii="Times New Roman" w:hAnsi="Times New Roman" w:cs="Times New Roman"/>
          <w:color w:val="000000"/>
          <w:sz w:val="24"/>
          <w:szCs w:val="24"/>
          <w:lang w:val="pt-BR"/>
        </w:rPr>
        <w:t>e</w:t>
      </w:r>
      <w:r w:rsidRPr="00260F5D">
        <w:rPr>
          <w:rFonts w:ascii="Times New Roman" w:hAnsi="Times New Roman" w:cs="Times New Roman"/>
          <w:color w:val="000000"/>
          <w:sz w:val="24"/>
          <w:szCs w:val="24"/>
          <w:lang w:val="pt-BR"/>
        </w:rPr>
        <w:t xml:space="preserve"> în una dintre formele prevăzute la art. 19¹ alin. (3) din Regulament</w:t>
      </w:r>
      <w:r w:rsidRPr="00724EC6">
        <w:t xml:space="preserve"> </w:t>
      </w:r>
      <w:r w:rsidRPr="00724EC6">
        <w:rPr>
          <w:rFonts w:ascii="Times New Roman" w:hAnsi="Times New Roman" w:cs="Times New Roman"/>
          <w:color w:val="000000"/>
          <w:sz w:val="24"/>
          <w:szCs w:val="24"/>
          <w:lang w:val="pt-BR"/>
        </w:rPr>
        <w:t>se anexează la cererea de acordare/modificare/prelungire a autorizației de înființare</w:t>
      </w:r>
      <w:r w:rsidRPr="00260F5D">
        <w:rPr>
          <w:rFonts w:ascii="Times New Roman" w:hAnsi="Times New Roman" w:cs="Times New Roman"/>
          <w:color w:val="000000"/>
          <w:sz w:val="24"/>
          <w:szCs w:val="24"/>
          <w:lang w:val="pt-BR"/>
        </w:rPr>
        <w:t>.</w:t>
      </w:r>
    </w:p>
    <w:p w14:paraId="32FF6FFC"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260F5D">
        <w:rPr>
          <w:rFonts w:ascii="Times New Roman" w:hAnsi="Times New Roman" w:cs="Times New Roman"/>
          <w:b/>
          <w:bCs/>
          <w:color w:val="000000"/>
          <w:sz w:val="24"/>
          <w:szCs w:val="24"/>
          <w:lang w:val="pt-BR"/>
        </w:rPr>
        <w:t>(3)</w:t>
      </w:r>
      <w:r w:rsidRPr="00260F5D">
        <w:rPr>
          <w:rFonts w:ascii="Times New Roman" w:hAnsi="Times New Roman" w:cs="Times New Roman"/>
          <w:color w:val="000000"/>
          <w:sz w:val="24"/>
          <w:szCs w:val="24"/>
          <w:lang w:val="pt-BR"/>
        </w:rPr>
        <w:t xml:space="preserve"> Garanția se constituie în favoarea ANRE </w:t>
      </w:r>
      <w:r>
        <w:rPr>
          <w:rFonts w:ascii="Times New Roman" w:hAnsi="Times New Roman" w:cs="Times New Roman"/>
          <w:color w:val="000000"/>
          <w:sz w:val="24"/>
          <w:szCs w:val="24"/>
          <w:lang w:val="pt-BR"/>
        </w:rPr>
        <w:t xml:space="preserve">doar </w:t>
      </w:r>
      <w:r w:rsidRPr="00260F5D">
        <w:rPr>
          <w:rFonts w:ascii="Times New Roman" w:hAnsi="Times New Roman" w:cs="Times New Roman"/>
          <w:color w:val="000000"/>
          <w:sz w:val="24"/>
          <w:szCs w:val="24"/>
          <w:lang w:val="pt-BR"/>
        </w:rPr>
        <w:t xml:space="preserve">de către solicitantul autorizației de înființare sau de succesorul legal al acestuia, conform prevederilor </w:t>
      </w:r>
      <w:r w:rsidRPr="00260F5D">
        <w:rPr>
          <w:rFonts w:ascii="Times New Roman" w:hAnsi="Times New Roman" w:cs="Times New Roman"/>
          <w:color w:val="000000"/>
          <w:sz w:val="24"/>
          <w:szCs w:val="24"/>
        </w:rPr>
        <w:t>art. 19¹ alin. (3) din Regulament și este stablită conform art. 19¹ alin. (1) din Regulament.</w:t>
      </w:r>
    </w:p>
    <w:p w14:paraId="0C77F256"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260F5D">
        <w:rPr>
          <w:rFonts w:ascii="Times New Roman" w:hAnsi="Times New Roman" w:cs="Times New Roman"/>
          <w:b/>
          <w:bCs/>
          <w:color w:val="000000"/>
          <w:sz w:val="24"/>
          <w:szCs w:val="24"/>
        </w:rPr>
        <w:t>(4)</w:t>
      </w:r>
      <w:r w:rsidRPr="00260F5D">
        <w:rPr>
          <w:rFonts w:ascii="Times New Roman" w:hAnsi="Times New Roman" w:cs="Times New Roman"/>
          <w:color w:val="000000"/>
          <w:sz w:val="24"/>
          <w:szCs w:val="24"/>
        </w:rPr>
        <w:t xml:space="preserve"> Garanția financiară  este în cuantum de 30 EUR/kW raportată la puterea electrică instalată a capacităţii energetice conform datelor prevăzute în avizul tehnic de racordare</w:t>
      </w:r>
      <w:r>
        <w:rPr>
          <w:rFonts w:ascii="Times New Roman" w:hAnsi="Times New Roman" w:cs="Times New Roman"/>
          <w:color w:val="000000"/>
          <w:sz w:val="24"/>
          <w:szCs w:val="24"/>
        </w:rPr>
        <w:t>.</w:t>
      </w:r>
    </w:p>
    <w:p w14:paraId="70989446"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260F5D">
        <w:rPr>
          <w:rFonts w:ascii="Times New Roman" w:hAnsi="Times New Roman" w:cs="Times New Roman"/>
          <w:b/>
          <w:bCs/>
          <w:color w:val="000000"/>
          <w:sz w:val="24"/>
          <w:szCs w:val="24"/>
        </w:rPr>
        <w:t>(5)</w:t>
      </w:r>
      <w:r w:rsidRPr="00260F5D">
        <w:rPr>
          <w:rFonts w:ascii="Times New Roman" w:hAnsi="Times New Roman" w:cs="Times New Roman"/>
          <w:color w:val="000000"/>
          <w:sz w:val="24"/>
          <w:szCs w:val="24"/>
        </w:rPr>
        <w:t xml:space="preserve"> În situația în care garanţia se constituie în lei, echivalentul se calculează la cursul Băncii Naţionale a României din ziua constituirii.</w:t>
      </w:r>
    </w:p>
    <w:p w14:paraId="287D22C3"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260F5D">
        <w:rPr>
          <w:rFonts w:ascii="Times New Roman" w:hAnsi="Times New Roman" w:cs="Times New Roman"/>
          <w:b/>
          <w:bCs/>
          <w:color w:val="000000"/>
          <w:sz w:val="24"/>
          <w:szCs w:val="24"/>
        </w:rPr>
        <w:t xml:space="preserve">(6) </w:t>
      </w:r>
      <w:r w:rsidRPr="00260F5D">
        <w:rPr>
          <w:rFonts w:ascii="Times New Roman" w:hAnsi="Times New Roman" w:cs="Times New Roman"/>
          <w:color w:val="000000"/>
          <w:sz w:val="24"/>
          <w:szCs w:val="24"/>
        </w:rPr>
        <w:t>Puterea electrică instalată reprezintă:</w:t>
      </w:r>
    </w:p>
    <w:p w14:paraId="63AB6AE1" w14:textId="77777777" w:rsidR="00603C4A" w:rsidRPr="00260F5D" w:rsidRDefault="00603C4A" w:rsidP="00603C4A">
      <w:pPr>
        <w:spacing w:after="0" w:line="360" w:lineRule="auto"/>
        <w:ind w:left="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 xml:space="preserve">a) </w:t>
      </w:r>
      <w:r w:rsidRPr="00660142">
        <w:rPr>
          <w:rFonts w:ascii="Times New Roman" w:hAnsi="Times New Roman" w:cs="Times New Roman"/>
          <w:color w:val="000000"/>
          <w:sz w:val="24"/>
          <w:szCs w:val="24"/>
        </w:rPr>
        <w:t>în cazul unei centrale electrice fotovoltaice</w:t>
      </w:r>
      <w:r>
        <w:rPr>
          <w:rFonts w:ascii="Times New Roman" w:hAnsi="Times New Roman" w:cs="Times New Roman"/>
          <w:color w:val="000000"/>
          <w:sz w:val="24"/>
          <w:szCs w:val="24"/>
        </w:rPr>
        <w:t xml:space="preserve">, </w:t>
      </w:r>
      <w:r w:rsidRPr="00260F5D">
        <w:rPr>
          <w:rFonts w:ascii="Times New Roman" w:hAnsi="Times New Roman" w:cs="Times New Roman"/>
          <w:color w:val="000000"/>
          <w:sz w:val="24"/>
          <w:szCs w:val="24"/>
        </w:rPr>
        <w:t>minimul dintre suma puterilor nominale ale invertoarelor conform ATR şi suma puterilor nominale ale panourilor fotovoltaice conform ATR;.</w:t>
      </w:r>
    </w:p>
    <w:p w14:paraId="423023FD"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b) în cazul unei instalații de stocare</w:t>
      </w:r>
      <w:r>
        <w:rPr>
          <w:rFonts w:ascii="Times New Roman" w:hAnsi="Times New Roman" w:cs="Times New Roman"/>
          <w:color w:val="000000"/>
          <w:sz w:val="24"/>
          <w:szCs w:val="24"/>
        </w:rPr>
        <w:t xml:space="preserve">, </w:t>
      </w:r>
      <w:r w:rsidRPr="00660142">
        <w:rPr>
          <w:rFonts w:ascii="Times New Roman" w:hAnsi="Times New Roman" w:cs="Times New Roman"/>
          <w:color w:val="000000"/>
          <w:sz w:val="24"/>
          <w:szCs w:val="24"/>
        </w:rPr>
        <w:t>Pi IS înscrisă în ATR</w:t>
      </w:r>
      <w:r w:rsidRPr="00260F5D">
        <w:rPr>
          <w:rFonts w:ascii="Times New Roman" w:hAnsi="Times New Roman" w:cs="Times New Roman"/>
          <w:color w:val="000000"/>
          <w:sz w:val="24"/>
          <w:szCs w:val="24"/>
        </w:rPr>
        <w:t>;</w:t>
      </w:r>
    </w:p>
    <w:p w14:paraId="4BE16A1D" w14:textId="77777777" w:rsidR="00603C4A" w:rsidRPr="00260F5D" w:rsidRDefault="00603C4A" w:rsidP="00603C4A">
      <w:pPr>
        <w:spacing w:after="0" w:line="360" w:lineRule="auto"/>
        <w:ind w:left="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 xml:space="preserve">c) </w:t>
      </w:r>
      <w:r w:rsidRPr="00660142">
        <w:rPr>
          <w:rFonts w:ascii="Times New Roman" w:hAnsi="Times New Roman" w:cs="Times New Roman"/>
          <w:color w:val="000000"/>
          <w:sz w:val="24"/>
          <w:szCs w:val="24"/>
        </w:rPr>
        <w:t>în cazul</w:t>
      </w:r>
      <w:r>
        <w:rPr>
          <w:rFonts w:ascii="Times New Roman" w:hAnsi="Times New Roman" w:cs="Times New Roman"/>
          <w:color w:val="000000"/>
          <w:sz w:val="24"/>
          <w:szCs w:val="24"/>
        </w:rPr>
        <w:t xml:space="preserve"> unui proiect hibrid, </w:t>
      </w:r>
      <w:r w:rsidRPr="00260F5D">
        <w:rPr>
          <w:rFonts w:ascii="Times New Roman" w:hAnsi="Times New Roman" w:cs="Times New Roman"/>
          <w:color w:val="000000"/>
          <w:sz w:val="24"/>
          <w:szCs w:val="24"/>
        </w:rPr>
        <w:t>suma puterilor electrice instalate a capacităților energetice</w:t>
      </w:r>
      <w:r>
        <w:rPr>
          <w:rFonts w:ascii="Times New Roman" w:hAnsi="Times New Roman" w:cs="Times New Roman"/>
          <w:color w:val="000000"/>
          <w:sz w:val="24"/>
          <w:szCs w:val="24"/>
        </w:rPr>
        <w:t xml:space="preserve"> </w:t>
      </w:r>
      <w:r w:rsidRPr="00260F5D">
        <w:rPr>
          <w:rFonts w:ascii="Times New Roman" w:hAnsi="Times New Roman" w:cs="Times New Roman"/>
          <w:color w:val="000000"/>
          <w:sz w:val="24"/>
          <w:szCs w:val="24"/>
        </w:rPr>
        <w:t xml:space="preserve">care compun </w:t>
      </w:r>
      <w:r w:rsidRPr="00C759D0">
        <w:rPr>
          <w:rFonts w:ascii="Times New Roman" w:hAnsi="Times New Roman" w:cs="Times New Roman"/>
          <w:color w:val="000000"/>
          <w:sz w:val="24"/>
          <w:szCs w:val="24"/>
        </w:rPr>
        <w:t>proiectul hibrid, cu excepția</w:t>
      </w:r>
      <w:r>
        <w:rPr>
          <w:rFonts w:ascii="Times New Roman" w:hAnsi="Times New Roman" w:cs="Times New Roman"/>
          <w:color w:val="000000"/>
          <w:sz w:val="24"/>
          <w:szCs w:val="24"/>
        </w:rPr>
        <w:t xml:space="preserve"> puterilor instalate aferente capacităților energetice exceptate de la obligația constituirii de garanții financiare</w:t>
      </w:r>
      <w:r w:rsidRPr="00C759D0">
        <w:rPr>
          <w:rFonts w:ascii="Times New Roman" w:hAnsi="Times New Roman" w:cs="Times New Roman"/>
          <w:color w:val="000000"/>
          <w:sz w:val="24"/>
          <w:szCs w:val="24"/>
        </w:rPr>
        <w:t xml:space="preserve">, </w:t>
      </w:r>
      <w:r w:rsidRPr="00260F5D">
        <w:rPr>
          <w:rFonts w:ascii="Times New Roman" w:hAnsi="Times New Roman" w:cs="Times New Roman"/>
          <w:color w:val="000000"/>
          <w:sz w:val="24"/>
          <w:szCs w:val="24"/>
        </w:rPr>
        <w:t>dacă autorizarea se face într-o singură etapă, ca urmare a unei singure cereri.</w:t>
      </w:r>
    </w:p>
    <w:p w14:paraId="21B0C622"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260F5D">
        <w:rPr>
          <w:rFonts w:ascii="Times New Roman" w:hAnsi="Times New Roman" w:cs="Times New Roman"/>
          <w:b/>
          <w:bCs/>
          <w:color w:val="000000"/>
          <w:sz w:val="24"/>
          <w:szCs w:val="24"/>
        </w:rPr>
        <w:t>(7)</w:t>
      </w:r>
      <w:r w:rsidRPr="00260F5D">
        <w:rPr>
          <w:rFonts w:ascii="Times New Roman" w:hAnsi="Times New Roman" w:cs="Times New Roman"/>
          <w:color w:val="000000"/>
          <w:sz w:val="24"/>
          <w:szCs w:val="24"/>
        </w:rPr>
        <w:t xml:space="preserve"> Dacă valoarea garanției financiare constituită de solicitant este mai mică decât cea rezultată conform prevederilor alin. (4) ÷(6), acesta are obligația să o </w:t>
      </w:r>
      <w:r>
        <w:rPr>
          <w:rFonts w:ascii="Times New Roman" w:hAnsi="Times New Roman" w:cs="Times New Roman"/>
          <w:color w:val="000000"/>
          <w:sz w:val="24"/>
          <w:szCs w:val="24"/>
        </w:rPr>
        <w:t xml:space="preserve">actualizeze </w:t>
      </w:r>
      <w:r w:rsidRPr="00260F5D">
        <w:rPr>
          <w:rFonts w:ascii="Times New Roman" w:hAnsi="Times New Roman" w:cs="Times New Roman"/>
          <w:color w:val="000000"/>
          <w:sz w:val="24"/>
          <w:szCs w:val="24"/>
        </w:rPr>
        <w:t>în baza unei notificări</w:t>
      </w:r>
      <w:r>
        <w:rPr>
          <w:rFonts w:ascii="Times New Roman" w:hAnsi="Times New Roman" w:cs="Times New Roman"/>
          <w:color w:val="000000"/>
          <w:sz w:val="24"/>
          <w:szCs w:val="24"/>
        </w:rPr>
        <w:t xml:space="preserve"> transmise de către ANRE</w:t>
      </w:r>
      <w:r w:rsidRPr="00260F5D">
        <w:rPr>
          <w:rFonts w:ascii="Times New Roman" w:hAnsi="Times New Roman" w:cs="Times New Roman"/>
          <w:color w:val="000000"/>
          <w:sz w:val="24"/>
          <w:szCs w:val="24"/>
        </w:rPr>
        <w:t>, în vederea procesării cererii.</w:t>
      </w:r>
    </w:p>
    <w:p w14:paraId="15ADD9E6"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260F5D">
        <w:rPr>
          <w:rFonts w:ascii="Times New Roman" w:hAnsi="Times New Roman" w:cs="Times New Roman"/>
          <w:b/>
          <w:bCs/>
          <w:color w:val="000000"/>
          <w:sz w:val="24"/>
          <w:szCs w:val="24"/>
        </w:rPr>
        <w:t>(8)</w:t>
      </w:r>
      <w:r w:rsidRPr="00260F5D">
        <w:rPr>
          <w:rFonts w:ascii="Times New Roman" w:hAnsi="Times New Roman" w:cs="Times New Roman"/>
          <w:color w:val="000000"/>
          <w:sz w:val="24"/>
          <w:szCs w:val="24"/>
        </w:rPr>
        <w:t xml:space="preserve"> Dacă valoarea garanției financiare constituită de solicitant este mai mare decât cea rezultată conform prevederilor alin. (4)÷ (6), ANRE notifică solicitantul autorizației de înființare</w:t>
      </w:r>
      <w:r>
        <w:rPr>
          <w:rFonts w:ascii="Times New Roman" w:hAnsi="Times New Roman" w:cs="Times New Roman"/>
          <w:color w:val="000000"/>
          <w:sz w:val="24"/>
          <w:szCs w:val="24"/>
        </w:rPr>
        <w:t xml:space="preserve"> </w:t>
      </w:r>
      <w:r w:rsidRPr="00EE598A">
        <w:rPr>
          <w:rFonts w:ascii="Times New Roman" w:hAnsi="Times New Roman" w:cs="Times New Roman"/>
          <w:color w:val="000000"/>
          <w:sz w:val="24"/>
          <w:szCs w:val="24"/>
        </w:rPr>
        <w:t>cu privire la acest aspect,</w:t>
      </w:r>
      <w:r>
        <w:rPr>
          <w:rFonts w:ascii="Times New Roman" w:hAnsi="Times New Roman" w:cs="Times New Roman"/>
          <w:color w:val="000000"/>
          <w:sz w:val="24"/>
          <w:szCs w:val="24"/>
        </w:rPr>
        <w:t xml:space="preserve"> </w:t>
      </w:r>
      <w:r w:rsidRPr="00EE598A">
        <w:rPr>
          <w:rFonts w:ascii="Times New Roman" w:hAnsi="Times New Roman" w:cs="Times New Roman"/>
          <w:color w:val="000000"/>
          <w:sz w:val="24"/>
          <w:szCs w:val="24"/>
        </w:rPr>
        <w:t xml:space="preserve">iar acesta are opțiunea fie de a o actualiza </w:t>
      </w:r>
      <w:r>
        <w:rPr>
          <w:rFonts w:ascii="Times New Roman" w:hAnsi="Times New Roman" w:cs="Times New Roman"/>
          <w:color w:val="000000"/>
          <w:sz w:val="24"/>
          <w:szCs w:val="24"/>
        </w:rPr>
        <w:t xml:space="preserve">și a transmite la ANRE garanția financiară actualizată </w:t>
      </w:r>
      <w:r w:rsidRPr="00EE598A">
        <w:rPr>
          <w:rFonts w:ascii="Times New Roman" w:hAnsi="Times New Roman" w:cs="Times New Roman"/>
          <w:color w:val="000000"/>
          <w:sz w:val="24"/>
          <w:szCs w:val="24"/>
        </w:rPr>
        <w:t>la suma corectă</w:t>
      </w:r>
      <w:r>
        <w:rPr>
          <w:rFonts w:ascii="Times New Roman" w:hAnsi="Times New Roman" w:cs="Times New Roman"/>
          <w:color w:val="000000"/>
          <w:sz w:val="24"/>
          <w:szCs w:val="24"/>
        </w:rPr>
        <w:t xml:space="preserve"> într-un termen de maximum 10 zile</w:t>
      </w:r>
      <w:r w:rsidRPr="00EE598A">
        <w:rPr>
          <w:rFonts w:ascii="Times New Roman" w:hAnsi="Times New Roman" w:cs="Times New Roman"/>
          <w:color w:val="000000"/>
          <w:sz w:val="24"/>
          <w:szCs w:val="24"/>
        </w:rPr>
        <w:t xml:space="preserve">, fie de a o păstra în cuantumul inițial; </w:t>
      </w:r>
      <w:r>
        <w:rPr>
          <w:rFonts w:ascii="Times New Roman" w:hAnsi="Times New Roman" w:cs="Times New Roman"/>
          <w:color w:val="000000"/>
          <w:sz w:val="24"/>
          <w:szCs w:val="24"/>
        </w:rPr>
        <w:t>indiferent de soluția pentru care optează solicitantul, ANRE</w:t>
      </w:r>
      <w:r w:rsidRPr="00260F5D">
        <w:rPr>
          <w:rFonts w:ascii="Times New Roman" w:hAnsi="Times New Roman" w:cs="Times New Roman"/>
          <w:color w:val="000000"/>
          <w:sz w:val="24"/>
          <w:szCs w:val="24"/>
        </w:rPr>
        <w:t xml:space="preserve"> execută exclusiv suma datorată cu titlu de garanție</w:t>
      </w:r>
      <w:r>
        <w:rPr>
          <w:rFonts w:ascii="Times New Roman" w:hAnsi="Times New Roman" w:cs="Times New Roman"/>
          <w:color w:val="000000"/>
          <w:sz w:val="24"/>
          <w:szCs w:val="24"/>
        </w:rPr>
        <w:t>, dacă vor fi îndeplinite condițiile executării garanției conform prezentei proceduri</w:t>
      </w:r>
      <w:r w:rsidRPr="00260F5D">
        <w:rPr>
          <w:rFonts w:ascii="Times New Roman" w:hAnsi="Times New Roman" w:cs="Times New Roman"/>
          <w:color w:val="000000"/>
          <w:sz w:val="24"/>
          <w:szCs w:val="24"/>
        </w:rPr>
        <w:t>.</w:t>
      </w:r>
    </w:p>
    <w:p w14:paraId="498D1456"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lang w:val="en-US"/>
        </w:rPr>
      </w:pPr>
      <w:r w:rsidRPr="00260F5D">
        <w:rPr>
          <w:rFonts w:ascii="Times New Roman" w:hAnsi="Times New Roman" w:cs="Times New Roman"/>
          <w:b/>
          <w:bCs/>
          <w:color w:val="000000"/>
          <w:sz w:val="24"/>
          <w:szCs w:val="24"/>
          <w:lang w:val="pt-BR"/>
        </w:rPr>
        <w:lastRenderedPageBreak/>
        <w:t>(9)</w:t>
      </w:r>
      <w:r w:rsidRPr="00260F5D">
        <w:rPr>
          <w:rFonts w:ascii="Times New Roman" w:hAnsi="Times New Roman" w:cs="Times New Roman"/>
          <w:color w:val="000000"/>
          <w:sz w:val="24"/>
          <w:szCs w:val="24"/>
          <w:lang w:val="pt-BR"/>
        </w:rPr>
        <w:t xml:space="preserve"> </w:t>
      </w:r>
      <w:r w:rsidRPr="00260F5D">
        <w:rPr>
          <w:rFonts w:ascii="Times New Roman" w:hAnsi="Times New Roman" w:cs="Times New Roman"/>
          <w:sz w:val="24"/>
          <w:szCs w:val="24"/>
          <w:lang w:val="pt-BR"/>
        </w:rPr>
        <w:t xml:space="preserve">Garanția constituită </w:t>
      </w:r>
      <w:r w:rsidRPr="00260F5D">
        <w:rPr>
          <w:rFonts w:ascii="Times New Roman" w:hAnsi="Times New Roman" w:cs="Times New Roman"/>
          <w:color w:val="000000"/>
          <w:sz w:val="24"/>
          <w:szCs w:val="24"/>
          <w:lang w:val="pt-BR"/>
        </w:rPr>
        <w:t xml:space="preserve">în forma prevăzută la art. 19¹ alin. </w:t>
      </w:r>
      <w:r w:rsidRPr="00260F5D">
        <w:rPr>
          <w:rFonts w:ascii="Times New Roman" w:hAnsi="Times New Roman" w:cs="Times New Roman"/>
          <w:color w:val="000000"/>
          <w:sz w:val="24"/>
          <w:szCs w:val="24"/>
          <w:lang w:val="en-US"/>
        </w:rPr>
        <w:t>(3) lit. a) și b) din Regulament, în favoarea ANRE</w:t>
      </w:r>
      <w:r w:rsidRPr="00260F5D">
        <w:rPr>
          <w:rFonts w:ascii="Times New Roman" w:hAnsi="Times New Roman" w:cs="Times New Roman"/>
          <w:color w:val="EE0000"/>
          <w:sz w:val="24"/>
          <w:szCs w:val="24"/>
          <w:lang w:val="en-US"/>
        </w:rPr>
        <w:t xml:space="preserve"> </w:t>
      </w:r>
      <w:r w:rsidRPr="00260F5D">
        <w:rPr>
          <w:rFonts w:ascii="Times New Roman" w:hAnsi="Times New Roman" w:cs="Times New Roman"/>
          <w:color w:val="000000"/>
          <w:sz w:val="24"/>
          <w:szCs w:val="24"/>
          <w:lang w:val="en-US"/>
        </w:rPr>
        <w:t>trebuie să respecte prevederile art. 19¹ din</w:t>
      </w:r>
      <w:r>
        <w:rPr>
          <w:rFonts w:ascii="Times New Roman" w:hAnsi="Times New Roman" w:cs="Times New Roman"/>
          <w:color w:val="000000"/>
          <w:sz w:val="24"/>
          <w:szCs w:val="24"/>
          <w:lang w:val="en-US"/>
        </w:rPr>
        <w:t xml:space="preserve"> Regulament </w:t>
      </w:r>
      <w:r w:rsidRPr="00260F5D">
        <w:rPr>
          <w:rFonts w:ascii="Times New Roman" w:hAnsi="Times New Roman" w:cs="Times New Roman"/>
          <w:color w:val="000000"/>
          <w:sz w:val="24"/>
          <w:szCs w:val="24"/>
          <w:lang w:val="en-US"/>
        </w:rPr>
        <w:t>și să cuprindă următoarele elemente:</w:t>
      </w:r>
    </w:p>
    <w:p w14:paraId="44520188"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lang w:val="en-US"/>
        </w:rPr>
      </w:pPr>
      <w:r w:rsidRPr="00260F5D">
        <w:rPr>
          <w:rFonts w:ascii="Times New Roman" w:hAnsi="Times New Roman" w:cs="Times New Roman"/>
          <w:color w:val="000000"/>
          <w:sz w:val="24"/>
          <w:szCs w:val="24"/>
          <w:lang w:val="en-US"/>
        </w:rPr>
        <w:t xml:space="preserve">       a) numele entității emitente dintre cele prevăzute la art.</w:t>
      </w:r>
      <w:r w:rsidRPr="00260F5D">
        <w:rPr>
          <w:rFonts w:ascii="Times New Roman" w:hAnsi="Times New Roman" w:cs="Times New Roman"/>
          <w:sz w:val="24"/>
          <w:szCs w:val="24"/>
        </w:rPr>
        <w:t xml:space="preserve"> </w:t>
      </w:r>
      <w:r w:rsidRPr="00260F5D">
        <w:rPr>
          <w:rFonts w:ascii="Times New Roman" w:hAnsi="Times New Roman" w:cs="Times New Roman"/>
          <w:color w:val="000000"/>
          <w:sz w:val="24"/>
          <w:szCs w:val="24"/>
          <w:lang w:val="en-US"/>
        </w:rPr>
        <w:t>19¹ alin. (3) lit. a) și b) din Regulament, autorizată să funcţioneze pe teritoriul României de Banca Națională a României, ori, după caz, de Autoritatea de Supraveghere Financiară,</w:t>
      </w:r>
    </w:p>
    <w:p w14:paraId="19119387" w14:textId="77777777" w:rsidR="00603C4A" w:rsidRPr="00260F5D" w:rsidRDefault="00603C4A" w:rsidP="00603C4A">
      <w:pPr>
        <w:spacing w:after="0" w:line="360" w:lineRule="auto"/>
        <w:ind w:firstLine="426"/>
        <w:contextualSpacing/>
        <w:jc w:val="both"/>
        <w:rPr>
          <w:rFonts w:ascii="Times New Roman" w:hAnsi="Times New Roman" w:cs="Times New Roman"/>
          <w:color w:val="000000"/>
          <w:sz w:val="24"/>
          <w:szCs w:val="24"/>
          <w:lang w:val="pt-BR"/>
        </w:rPr>
      </w:pPr>
      <w:r w:rsidRPr="00260F5D">
        <w:rPr>
          <w:rFonts w:ascii="Times New Roman" w:hAnsi="Times New Roman" w:cs="Times New Roman"/>
          <w:color w:val="000000"/>
          <w:sz w:val="24"/>
          <w:szCs w:val="24"/>
          <w:lang w:val="pt-BR"/>
        </w:rPr>
        <w:t>b) numele sau denumirea</w:t>
      </w:r>
      <w:r>
        <w:rPr>
          <w:rFonts w:ascii="Times New Roman" w:hAnsi="Times New Roman" w:cs="Times New Roman"/>
          <w:color w:val="000000"/>
          <w:sz w:val="24"/>
          <w:szCs w:val="24"/>
          <w:lang w:val="pt-BR"/>
        </w:rPr>
        <w:t xml:space="preserve"> </w:t>
      </w:r>
      <w:r w:rsidRPr="00260F5D">
        <w:rPr>
          <w:rFonts w:ascii="Times New Roman" w:hAnsi="Times New Roman" w:cs="Times New Roman"/>
          <w:color w:val="000000"/>
          <w:sz w:val="24"/>
          <w:szCs w:val="24"/>
          <w:lang w:val="pt-BR"/>
        </w:rPr>
        <w:t>ori sediul operatorului economic, precum și a Autorității Naționale de Reglementare în Domeniul Energiei, în favoarea căreia se constituie garanția;</w:t>
      </w:r>
    </w:p>
    <w:p w14:paraId="525562B5" w14:textId="77777777" w:rsidR="00603C4A" w:rsidRPr="00260F5D" w:rsidRDefault="00603C4A" w:rsidP="00603C4A">
      <w:pPr>
        <w:spacing w:after="0" w:line="360" w:lineRule="auto"/>
        <w:ind w:firstLine="426"/>
        <w:contextualSpacing/>
        <w:jc w:val="both"/>
        <w:rPr>
          <w:rFonts w:ascii="Times New Roman" w:hAnsi="Times New Roman" w:cs="Times New Roman"/>
          <w:color w:val="000000"/>
          <w:sz w:val="24"/>
          <w:szCs w:val="24"/>
          <w:lang w:val="pt-BR"/>
        </w:rPr>
      </w:pPr>
      <w:r w:rsidRPr="00260F5D">
        <w:rPr>
          <w:rFonts w:ascii="Times New Roman" w:hAnsi="Times New Roman" w:cs="Times New Roman"/>
          <w:color w:val="000000"/>
          <w:sz w:val="24"/>
          <w:szCs w:val="24"/>
          <w:lang w:val="pt-BR"/>
        </w:rPr>
        <w:t>c) obiectul garanției, constând în asigurarea îndeplinirii obligațiilor rezultate din aplicarea Regulamentului;</w:t>
      </w:r>
    </w:p>
    <w:p w14:paraId="30B88A3A" w14:textId="77777777" w:rsidR="00603C4A" w:rsidRPr="00260F5D" w:rsidRDefault="00603C4A" w:rsidP="00603C4A">
      <w:pPr>
        <w:spacing w:after="0" w:line="360" w:lineRule="auto"/>
        <w:ind w:firstLine="426"/>
        <w:contextualSpacing/>
        <w:jc w:val="both"/>
        <w:rPr>
          <w:rFonts w:ascii="Times New Roman" w:hAnsi="Times New Roman" w:cs="Times New Roman"/>
          <w:color w:val="000000"/>
          <w:sz w:val="24"/>
          <w:szCs w:val="24"/>
          <w:lang w:val="pt-BR"/>
        </w:rPr>
      </w:pPr>
      <w:r w:rsidRPr="00260F5D">
        <w:rPr>
          <w:rFonts w:ascii="Times New Roman" w:hAnsi="Times New Roman" w:cs="Times New Roman"/>
          <w:color w:val="000000"/>
          <w:sz w:val="24"/>
          <w:szCs w:val="24"/>
          <w:lang w:val="pt-BR"/>
        </w:rPr>
        <w:t>d) riscurile acoperite, respectiv neexecutarea, executarea necorespunzătoare sau întârzierea îndeplinirii obligațiilor asumate de operatorul economic</w:t>
      </w:r>
    </w:p>
    <w:p w14:paraId="329BB00F" w14:textId="77777777" w:rsidR="00603C4A" w:rsidRPr="00260F5D" w:rsidRDefault="00603C4A" w:rsidP="00603C4A">
      <w:pPr>
        <w:spacing w:after="0" w:line="360" w:lineRule="auto"/>
        <w:ind w:firstLine="426"/>
        <w:contextualSpacing/>
        <w:jc w:val="both"/>
        <w:rPr>
          <w:rFonts w:ascii="Times New Roman" w:hAnsi="Times New Roman" w:cs="Times New Roman"/>
          <w:strike/>
          <w:color w:val="EE0000"/>
          <w:sz w:val="24"/>
          <w:szCs w:val="24"/>
        </w:rPr>
      </w:pPr>
      <w:r w:rsidRPr="00260F5D">
        <w:rPr>
          <w:rFonts w:ascii="Times New Roman" w:hAnsi="Times New Roman" w:cs="Times New Roman"/>
          <w:color w:val="000000"/>
          <w:sz w:val="24"/>
          <w:szCs w:val="24"/>
          <w:lang w:val="pt-BR"/>
        </w:rPr>
        <w:t xml:space="preserve">e) </w:t>
      </w:r>
      <w:r w:rsidRPr="00260F5D">
        <w:rPr>
          <w:rFonts w:ascii="Times New Roman" w:hAnsi="Times New Roman" w:cs="Times New Roman"/>
          <w:sz w:val="24"/>
          <w:szCs w:val="24"/>
          <w:lang w:val="pt-BR"/>
        </w:rPr>
        <w:t>durata de valabilitate a garanției;</w:t>
      </w:r>
    </w:p>
    <w:p w14:paraId="19BDF2E3" w14:textId="77777777" w:rsidR="00603C4A" w:rsidRPr="00260F5D" w:rsidRDefault="00603C4A" w:rsidP="00603C4A">
      <w:pPr>
        <w:spacing w:after="0" w:line="360" w:lineRule="auto"/>
        <w:ind w:firstLine="426"/>
        <w:contextualSpacing/>
        <w:jc w:val="both"/>
        <w:rPr>
          <w:rFonts w:ascii="Times New Roman" w:hAnsi="Times New Roman" w:cs="Times New Roman"/>
          <w:color w:val="000000"/>
          <w:sz w:val="24"/>
          <w:szCs w:val="24"/>
          <w:lang w:val="pt-BR"/>
        </w:rPr>
      </w:pPr>
      <w:r w:rsidRPr="00260F5D">
        <w:rPr>
          <w:rFonts w:ascii="Times New Roman" w:hAnsi="Times New Roman" w:cs="Times New Roman"/>
          <w:color w:val="000000"/>
          <w:sz w:val="24"/>
          <w:szCs w:val="24"/>
          <w:lang w:val="pt-BR"/>
        </w:rPr>
        <w:t>f)  valoarea garanției.</w:t>
      </w:r>
    </w:p>
    <w:p w14:paraId="271BB43A" w14:textId="77777777" w:rsidR="00603C4A" w:rsidRPr="00260F5D" w:rsidRDefault="00603C4A" w:rsidP="00603C4A">
      <w:pPr>
        <w:spacing w:after="0" w:line="360" w:lineRule="auto"/>
        <w:contextualSpacing/>
        <w:jc w:val="both"/>
        <w:rPr>
          <w:rFonts w:ascii="Times New Roman" w:hAnsi="Times New Roman" w:cs="Times New Roman"/>
          <w:vanish/>
          <w:color w:val="000000"/>
          <w:sz w:val="24"/>
          <w:szCs w:val="24"/>
          <w:lang w:val="pt-BR"/>
        </w:rPr>
      </w:pPr>
      <w:r w:rsidRPr="00260F5D">
        <w:rPr>
          <w:rFonts w:ascii="Times New Roman" w:hAnsi="Times New Roman" w:cs="Times New Roman"/>
          <w:color w:val="000000"/>
          <w:sz w:val="24"/>
          <w:szCs w:val="24"/>
          <w:lang w:val="pt-BR"/>
        </w:rPr>
        <w:t xml:space="preserve">g) </w:t>
      </w:r>
      <w:r w:rsidRPr="00260F5D">
        <w:rPr>
          <w:rFonts w:ascii="Times New Roman" w:hAnsi="Times New Roman" w:cs="Times New Roman"/>
          <w:color w:val="000000"/>
          <w:sz w:val="24"/>
          <w:szCs w:val="24"/>
        </w:rPr>
        <w:t>mențiune expresă prin care emitentul garanției confirmă că aceasta este irevocabilă, necondiționată și executabilă la prima cerere a ANRE, în sensul art. 19¹ din Regulament, fără îndeplinirea unor condiții suplimentare, și se obligă să plătească suma garantată la prima solicitare a ANRE, în contul indicat de ANRE, fără opoziție, fără drept de refuz sau amânare a plății, fără verificarea prealabilă a raportului juridic de bază și fără posibilitatea invocării beneficiului discuțiunii, diviziunii sau opozițiunii.</w:t>
      </w:r>
      <w:r w:rsidRPr="00260F5D">
        <w:rPr>
          <w:rFonts w:ascii="Times New Roman" w:hAnsi="Times New Roman" w:cs="Times New Roman"/>
          <w:vanish/>
          <w:color w:val="000000"/>
          <w:sz w:val="24"/>
          <w:szCs w:val="24"/>
          <w:lang w:val="pt-BR"/>
        </w:rPr>
        <w:t>Top of Form</w:t>
      </w:r>
    </w:p>
    <w:p w14:paraId="6CDDCCAA" w14:textId="77777777" w:rsidR="00603C4A" w:rsidRPr="00260F5D" w:rsidRDefault="00603C4A" w:rsidP="00603C4A">
      <w:pPr>
        <w:spacing w:after="0" w:line="360" w:lineRule="auto"/>
        <w:contextualSpacing/>
        <w:jc w:val="both"/>
        <w:rPr>
          <w:rFonts w:ascii="Times New Roman" w:hAnsi="Times New Roman" w:cs="Times New Roman"/>
          <w:vanish/>
          <w:color w:val="000000"/>
          <w:sz w:val="24"/>
          <w:szCs w:val="24"/>
          <w:lang w:val="pt-BR"/>
        </w:rPr>
      </w:pPr>
      <w:r w:rsidRPr="00260F5D">
        <w:rPr>
          <w:rFonts w:ascii="Times New Roman" w:hAnsi="Times New Roman" w:cs="Times New Roman"/>
          <w:vanish/>
          <w:color w:val="000000"/>
          <w:sz w:val="24"/>
          <w:szCs w:val="24"/>
          <w:lang w:val="pt-BR"/>
        </w:rPr>
        <w:t>Bottom of Form</w:t>
      </w:r>
    </w:p>
    <w:p w14:paraId="14018D6C"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p>
    <w:p w14:paraId="1A9B1EDC"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lang w:val="pt-BR"/>
        </w:rPr>
      </w:pPr>
      <w:r w:rsidRPr="00260F5D">
        <w:rPr>
          <w:rFonts w:ascii="Times New Roman" w:hAnsi="Times New Roman" w:cs="Times New Roman"/>
          <w:b/>
          <w:bCs/>
          <w:color w:val="000000"/>
          <w:sz w:val="24"/>
          <w:szCs w:val="24"/>
          <w:lang w:val="pt-BR"/>
        </w:rPr>
        <w:t>(10)</w:t>
      </w:r>
      <w:r w:rsidRPr="00260F5D">
        <w:rPr>
          <w:rFonts w:ascii="Times New Roman" w:hAnsi="Times New Roman" w:cs="Times New Roman"/>
          <w:color w:val="000000"/>
          <w:sz w:val="24"/>
          <w:szCs w:val="24"/>
          <w:lang w:val="pt-BR"/>
        </w:rPr>
        <w:t xml:space="preserve"> Dovada constituirii garanției financiare se depune la ANRE, în original, împreună cu documentația aferentă cererii de acordare a autorizației de înființare, potrivit art. 19 alin. (1) lit. o) din Regulament.</w:t>
      </w:r>
    </w:p>
    <w:p w14:paraId="4BFBA15B"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lang w:val="pt-BR"/>
        </w:rPr>
      </w:pPr>
      <w:r w:rsidRPr="00260F5D">
        <w:rPr>
          <w:rFonts w:ascii="Times New Roman" w:hAnsi="Times New Roman" w:cs="Times New Roman"/>
          <w:b/>
          <w:bCs/>
          <w:color w:val="000000"/>
          <w:sz w:val="24"/>
          <w:szCs w:val="24"/>
          <w:lang w:val="pt-BR"/>
        </w:rPr>
        <w:t>(11)</w:t>
      </w:r>
      <w:r w:rsidRPr="00260F5D">
        <w:rPr>
          <w:rFonts w:ascii="Times New Roman" w:hAnsi="Times New Roman" w:cs="Times New Roman"/>
          <w:color w:val="000000"/>
          <w:sz w:val="24"/>
          <w:szCs w:val="24"/>
          <w:lang w:val="pt-BR"/>
        </w:rPr>
        <w:t xml:space="preserve"> Durata garanției financiare trebuie să fie egală cu cel puțin perioada de timp solicitată de operatorul economic pentru acordarea autorizației de înființare la care se adaugă 12 luni.</w:t>
      </w:r>
    </w:p>
    <w:p w14:paraId="0F6A0C2F"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260F5D">
        <w:rPr>
          <w:rFonts w:ascii="Times New Roman" w:hAnsi="Times New Roman" w:cs="Times New Roman"/>
          <w:b/>
          <w:bCs/>
          <w:color w:val="000000"/>
          <w:sz w:val="24"/>
          <w:szCs w:val="24"/>
        </w:rPr>
        <w:t>(12)</w:t>
      </w:r>
      <w:r w:rsidRPr="00260F5D">
        <w:rPr>
          <w:rFonts w:ascii="Times New Roman" w:hAnsi="Times New Roman" w:cs="Times New Roman"/>
          <w:color w:val="000000"/>
          <w:sz w:val="24"/>
          <w:szCs w:val="24"/>
        </w:rPr>
        <w:t xml:space="preserve"> În vederea prelungirii/reînoirii autorizației de înființare prin decizie a președintelui ANRE ca urmare a nefinalizării proiectului investițional</w:t>
      </w:r>
      <w:r w:rsidRPr="00260F5D">
        <w:rPr>
          <w:rFonts w:ascii="Times New Roman" w:hAnsi="Times New Roman" w:cs="Times New Roman"/>
          <w:sz w:val="24"/>
          <w:szCs w:val="24"/>
        </w:rPr>
        <w:t>, solicitantul depune, în original, la ANRE dovada menținerii</w:t>
      </w:r>
      <w:r>
        <w:rPr>
          <w:rFonts w:ascii="Times New Roman" w:hAnsi="Times New Roman" w:cs="Times New Roman"/>
          <w:sz w:val="24"/>
          <w:szCs w:val="24"/>
        </w:rPr>
        <w:t>/actualizării</w:t>
      </w:r>
      <w:r w:rsidRPr="00260F5D">
        <w:rPr>
          <w:rFonts w:ascii="Times New Roman" w:hAnsi="Times New Roman" w:cs="Times New Roman"/>
          <w:sz w:val="24"/>
          <w:szCs w:val="24"/>
        </w:rPr>
        <w:t xml:space="preserve"> garanției,</w:t>
      </w:r>
      <w:r>
        <w:rPr>
          <w:rFonts w:ascii="Times New Roman" w:hAnsi="Times New Roman" w:cs="Times New Roman"/>
          <w:sz w:val="24"/>
          <w:szCs w:val="24"/>
        </w:rPr>
        <w:t xml:space="preserve"> </w:t>
      </w:r>
      <w:r w:rsidRPr="00BA3C6E">
        <w:rPr>
          <w:rFonts w:ascii="Times New Roman" w:hAnsi="Times New Roman" w:cs="Times New Roman"/>
          <w:sz w:val="24"/>
          <w:szCs w:val="24"/>
        </w:rPr>
        <w:t xml:space="preserve">pe durata </w:t>
      </w:r>
      <w:r>
        <w:rPr>
          <w:rFonts w:ascii="Times New Roman" w:hAnsi="Times New Roman" w:cs="Times New Roman"/>
          <w:sz w:val="24"/>
          <w:szCs w:val="24"/>
        </w:rPr>
        <w:t xml:space="preserve">suplimentară </w:t>
      </w:r>
      <w:r w:rsidRPr="00BA3C6E">
        <w:rPr>
          <w:rFonts w:ascii="Times New Roman" w:hAnsi="Times New Roman" w:cs="Times New Roman"/>
          <w:sz w:val="24"/>
          <w:szCs w:val="24"/>
        </w:rPr>
        <w:t xml:space="preserve">prevăzută la alin. (14), </w:t>
      </w:r>
      <w:r w:rsidRPr="00260F5D">
        <w:rPr>
          <w:rFonts w:ascii="Times New Roman" w:hAnsi="Times New Roman" w:cs="Times New Roman"/>
          <w:color w:val="000000"/>
          <w:sz w:val="24"/>
          <w:szCs w:val="24"/>
        </w:rPr>
        <w:t>la valoarea datorată la momentul constituirii inițiale, rezultată conform prevederilor alin. (4)÷ (6), aceasta urmând a fi executată sau restituită/eliberată, după caz, în condițiile prevăzute de prezenta procedură;</w:t>
      </w:r>
    </w:p>
    <w:p w14:paraId="72621EAB"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260F5D">
        <w:rPr>
          <w:rFonts w:ascii="Times New Roman" w:hAnsi="Times New Roman" w:cs="Times New Roman"/>
          <w:b/>
          <w:bCs/>
          <w:color w:val="000000"/>
          <w:sz w:val="24"/>
          <w:szCs w:val="24"/>
        </w:rPr>
        <w:t>(13)</w:t>
      </w:r>
      <w:r w:rsidRPr="00260F5D">
        <w:rPr>
          <w:rFonts w:ascii="Times New Roman" w:hAnsi="Times New Roman" w:cs="Times New Roman"/>
          <w:color w:val="000000"/>
          <w:sz w:val="24"/>
          <w:szCs w:val="24"/>
        </w:rPr>
        <w:t xml:space="preserve"> </w:t>
      </w:r>
      <w:r>
        <w:rPr>
          <w:rFonts w:ascii="Times New Roman" w:hAnsi="Times New Roman" w:cs="Times New Roman"/>
          <w:color w:val="000000"/>
          <w:sz w:val="24"/>
          <w:szCs w:val="24"/>
        </w:rPr>
        <w:t>D</w:t>
      </w:r>
      <w:r w:rsidRPr="00260F5D">
        <w:rPr>
          <w:rFonts w:ascii="Times New Roman" w:hAnsi="Times New Roman" w:cs="Times New Roman"/>
          <w:color w:val="000000"/>
          <w:sz w:val="24"/>
          <w:szCs w:val="24"/>
        </w:rPr>
        <w:t>acă solicitarea de prelungire a autorizației de înființare se face după încetarea termenului de valabilitate al acesteia, solicitantul depune, în original, la ANRE dovada constituirii unei noi garanții,</w:t>
      </w:r>
      <w:r>
        <w:rPr>
          <w:rFonts w:ascii="Times New Roman" w:hAnsi="Times New Roman" w:cs="Times New Roman"/>
          <w:color w:val="000000"/>
          <w:sz w:val="24"/>
          <w:szCs w:val="24"/>
        </w:rPr>
        <w:t xml:space="preserve"> la valoarea de la momentul noii constituiri,</w:t>
      </w:r>
      <w:r w:rsidRPr="00260F5D">
        <w:rPr>
          <w:rFonts w:ascii="Times New Roman" w:hAnsi="Times New Roman" w:cs="Times New Roman"/>
          <w:color w:val="000000"/>
          <w:sz w:val="24"/>
          <w:szCs w:val="24"/>
        </w:rPr>
        <w:t xml:space="preserve"> rezultată conform prevederilor alin. (4)÷(6), pe durata prevăzută la alin. (14)</w:t>
      </w:r>
      <w:r>
        <w:rPr>
          <w:rFonts w:ascii="Times New Roman" w:hAnsi="Times New Roman" w:cs="Times New Roman"/>
          <w:color w:val="000000"/>
          <w:sz w:val="24"/>
          <w:szCs w:val="24"/>
        </w:rPr>
        <w:t>.</w:t>
      </w:r>
    </w:p>
    <w:p w14:paraId="393F7DC8" w14:textId="77777777" w:rsidR="00603C4A" w:rsidRPr="00260F5D" w:rsidRDefault="00603C4A" w:rsidP="00603C4A">
      <w:pPr>
        <w:pStyle w:val="ListParagraph"/>
        <w:tabs>
          <w:tab w:val="left" w:pos="284"/>
        </w:tabs>
        <w:spacing w:after="0" w:line="360" w:lineRule="auto"/>
        <w:ind w:left="0"/>
        <w:jc w:val="both"/>
        <w:rPr>
          <w:rFonts w:ascii="Times New Roman" w:hAnsi="Times New Roman" w:cs="Times New Roman"/>
          <w:color w:val="000000"/>
          <w:sz w:val="24"/>
          <w:szCs w:val="24"/>
        </w:rPr>
      </w:pPr>
      <w:r w:rsidRPr="00260F5D">
        <w:rPr>
          <w:rFonts w:ascii="Times New Roman" w:hAnsi="Times New Roman" w:cs="Times New Roman"/>
          <w:b/>
          <w:bCs/>
          <w:color w:val="000000"/>
          <w:sz w:val="24"/>
          <w:szCs w:val="24"/>
        </w:rPr>
        <w:t>(14)</w:t>
      </w:r>
      <w:r w:rsidRPr="00260F5D">
        <w:rPr>
          <w:rFonts w:ascii="Times New Roman" w:hAnsi="Times New Roman" w:cs="Times New Roman"/>
          <w:color w:val="000000"/>
          <w:sz w:val="24"/>
          <w:szCs w:val="24"/>
        </w:rPr>
        <w:t xml:space="preserve"> Durata garanției financiare pentru cazurile de prelungire/reînoire a autorizației de înființare trebuie să fie cel puțin egală cu perioada de timp solicitată de operatorul economic pentru prelungirea autorizației de înființare la care se adaugă 12 luni.</w:t>
      </w:r>
    </w:p>
    <w:p w14:paraId="53C93EA4" w14:textId="77777777" w:rsidR="00603C4A" w:rsidRPr="00260F5D" w:rsidRDefault="00603C4A" w:rsidP="00603C4A">
      <w:pPr>
        <w:pStyle w:val="ListParagraph"/>
        <w:tabs>
          <w:tab w:val="left" w:pos="284"/>
        </w:tabs>
        <w:spacing w:after="0" w:line="360" w:lineRule="auto"/>
        <w:ind w:left="0"/>
        <w:jc w:val="both"/>
        <w:rPr>
          <w:rFonts w:ascii="Times New Roman" w:hAnsi="Times New Roman" w:cs="Times New Roman"/>
          <w:color w:val="000000"/>
          <w:sz w:val="24"/>
          <w:szCs w:val="24"/>
        </w:rPr>
      </w:pPr>
      <w:r w:rsidRPr="00260F5D">
        <w:rPr>
          <w:rFonts w:ascii="Times New Roman" w:hAnsi="Times New Roman" w:cs="Times New Roman"/>
          <w:b/>
          <w:bCs/>
          <w:color w:val="000000"/>
          <w:sz w:val="24"/>
          <w:szCs w:val="24"/>
        </w:rPr>
        <w:t xml:space="preserve">(15) </w:t>
      </w:r>
      <w:r w:rsidRPr="00260F5D">
        <w:rPr>
          <w:rFonts w:ascii="Times New Roman" w:hAnsi="Times New Roman" w:cs="Times New Roman"/>
          <w:color w:val="000000"/>
          <w:sz w:val="24"/>
          <w:szCs w:val="24"/>
        </w:rPr>
        <w:t>În cazul solicitărilor care se referă la adăugarea de noi capacități energetice aferente unor proiecte</w:t>
      </w:r>
      <w:r>
        <w:rPr>
          <w:rFonts w:ascii="Times New Roman" w:hAnsi="Times New Roman" w:cs="Times New Roman"/>
          <w:color w:val="000000"/>
          <w:sz w:val="24"/>
          <w:szCs w:val="24"/>
        </w:rPr>
        <w:t xml:space="preserve"> hibrid</w:t>
      </w:r>
      <w:r w:rsidRPr="00260F5D">
        <w:rPr>
          <w:rFonts w:ascii="Times New Roman" w:hAnsi="Times New Roman" w:cs="Times New Roman"/>
          <w:color w:val="000000"/>
          <w:sz w:val="24"/>
          <w:szCs w:val="24"/>
        </w:rPr>
        <w:t xml:space="preserve">, garanția financiară se determină prin raportare la valoarea puterii instalate a noii capacități </w:t>
      </w:r>
      <w:r w:rsidRPr="00260F5D">
        <w:rPr>
          <w:rFonts w:ascii="Times New Roman" w:hAnsi="Times New Roman" w:cs="Times New Roman"/>
          <w:color w:val="000000"/>
          <w:sz w:val="24"/>
          <w:szCs w:val="24"/>
        </w:rPr>
        <w:lastRenderedPageBreak/>
        <w:t>energetice adăugată în cadrul proiectului h</w:t>
      </w:r>
      <w:r>
        <w:rPr>
          <w:rFonts w:ascii="Times New Roman" w:hAnsi="Times New Roman" w:cs="Times New Roman"/>
          <w:color w:val="000000"/>
          <w:sz w:val="24"/>
          <w:szCs w:val="24"/>
        </w:rPr>
        <w:t>i</w:t>
      </w:r>
      <w:r w:rsidRPr="00260F5D">
        <w:rPr>
          <w:rFonts w:ascii="Times New Roman" w:hAnsi="Times New Roman" w:cs="Times New Roman"/>
          <w:color w:val="000000"/>
          <w:sz w:val="24"/>
          <w:szCs w:val="24"/>
        </w:rPr>
        <w:t>brid</w:t>
      </w:r>
      <w:r>
        <w:rPr>
          <w:rFonts w:ascii="Times New Roman" w:hAnsi="Times New Roman" w:cs="Times New Roman"/>
          <w:color w:val="000000"/>
          <w:sz w:val="24"/>
          <w:szCs w:val="24"/>
        </w:rPr>
        <w:t xml:space="preserve">, </w:t>
      </w:r>
      <w:r w:rsidRPr="00AD66CE">
        <w:rPr>
          <w:rFonts w:ascii="Times New Roman" w:hAnsi="Times New Roman" w:cs="Times New Roman"/>
          <w:color w:val="000000"/>
          <w:sz w:val="24"/>
          <w:szCs w:val="24"/>
        </w:rPr>
        <w:t>cu excepția capacităților energetice exceptate de la obligația constituirii de garanții financiare</w:t>
      </w:r>
      <w:r w:rsidRPr="00260F5D">
        <w:rPr>
          <w:rFonts w:ascii="Times New Roman" w:hAnsi="Times New Roman" w:cs="Times New Roman"/>
          <w:color w:val="000000"/>
          <w:sz w:val="24"/>
          <w:szCs w:val="24"/>
        </w:rPr>
        <w:t>.</w:t>
      </w:r>
    </w:p>
    <w:p w14:paraId="6A750360" w14:textId="77777777" w:rsidR="00603C4A" w:rsidRPr="00260F5D" w:rsidRDefault="00603C4A" w:rsidP="00603C4A">
      <w:pPr>
        <w:pStyle w:val="ListParagraph"/>
        <w:tabs>
          <w:tab w:val="left" w:pos="284"/>
        </w:tabs>
        <w:spacing w:after="0" w:line="360" w:lineRule="auto"/>
        <w:ind w:left="0"/>
        <w:jc w:val="both"/>
        <w:rPr>
          <w:rFonts w:ascii="Times New Roman" w:hAnsi="Times New Roman" w:cs="Times New Roman"/>
          <w:b/>
          <w:bCs/>
          <w:sz w:val="24"/>
          <w:szCs w:val="24"/>
        </w:rPr>
      </w:pPr>
      <w:r w:rsidRPr="00260F5D">
        <w:rPr>
          <w:rFonts w:ascii="Times New Roman" w:hAnsi="Times New Roman" w:cs="Times New Roman"/>
          <w:b/>
          <w:bCs/>
          <w:sz w:val="24"/>
          <w:szCs w:val="24"/>
        </w:rPr>
        <w:t xml:space="preserve">(16) </w:t>
      </w:r>
      <w:r w:rsidRPr="00260F5D">
        <w:rPr>
          <w:rFonts w:ascii="Times New Roman" w:hAnsi="Times New Roman" w:cs="Times New Roman"/>
          <w:sz w:val="24"/>
          <w:szCs w:val="24"/>
        </w:rPr>
        <w:t>În cazul solicitărilor de autorizații de înființare pentru lucrări de retehnologizare care determină creșterea puterii electrice instalate, garanția financiară se determină prin raportare la sporul de putere instalată rezultat ca diferenţă dintre valoarea puterii electrice instalate conform avizului tehnic de racordare iniţial şi valoarea puterii electrice instalate conform avizului tehnic de racordare actualizat.</w:t>
      </w:r>
    </w:p>
    <w:p w14:paraId="260F6600" w14:textId="77777777" w:rsidR="00603C4A" w:rsidRPr="006971AA" w:rsidRDefault="00603C4A" w:rsidP="00603C4A">
      <w:pPr>
        <w:pStyle w:val="ListParagraph"/>
        <w:spacing w:after="0" w:line="360" w:lineRule="auto"/>
        <w:ind w:left="0"/>
        <w:jc w:val="both"/>
        <w:rPr>
          <w:rFonts w:ascii="Times New Roman" w:hAnsi="Times New Roman" w:cs="Times New Roman"/>
          <w:sz w:val="24"/>
          <w:szCs w:val="24"/>
        </w:rPr>
      </w:pPr>
      <w:r w:rsidRPr="00260F5D">
        <w:rPr>
          <w:rFonts w:ascii="Times New Roman" w:hAnsi="Times New Roman" w:cs="Times New Roman"/>
          <w:b/>
          <w:bCs/>
          <w:sz w:val="24"/>
          <w:szCs w:val="24"/>
          <w:lang w:val="pt-BR"/>
        </w:rPr>
        <w:t>(17)</w:t>
      </w:r>
      <w:r w:rsidRPr="00260F5D">
        <w:rPr>
          <w:rFonts w:ascii="Times New Roman" w:hAnsi="Times New Roman" w:cs="Times New Roman"/>
          <w:sz w:val="24"/>
          <w:szCs w:val="24"/>
          <w:lang w:val="pt-BR"/>
        </w:rPr>
        <w:t xml:space="preserve"> În cazul schimbării datelor de identificare fiscală ale titularului garanției, solicitantul autorizației de înființare este obligat să procedeze la înlocuirea acesteia cu o garanție financiară conformă noilor date de identificare.</w:t>
      </w:r>
    </w:p>
    <w:p w14:paraId="37C8C599" w14:textId="77777777" w:rsidR="00603C4A" w:rsidRPr="00260F5D" w:rsidRDefault="00603C4A" w:rsidP="00603C4A">
      <w:pPr>
        <w:spacing w:after="0" w:line="360" w:lineRule="auto"/>
        <w:contextualSpacing/>
        <w:jc w:val="both"/>
        <w:rPr>
          <w:rFonts w:ascii="Times New Roman" w:hAnsi="Times New Roman" w:cs="Times New Roman"/>
          <w:b/>
          <w:bCs/>
          <w:color w:val="000000"/>
          <w:sz w:val="24"/>
          <w:szCs w:val="24"/>
        </w:rPr>
      </w:pPr>
      <w:r w:rsidRPr="00260F5D">
        <w:rPr>
          <w:rFonts w:ascii="Times New Roman" w:hAnsi="Times New Roman" w:cs="Times New Roman"/>
          <w:color w:val="000000"/>
          <w:sz w:val="24"/>
          <w:szCs w:val="24"/>
        </w:rPr>
        <w:t xml:space="preserve"> </w:t>
      </w:r>
      <w:r w:rsidRPr="00260F5D">
        <w:rPr>
          <w:rFonts w:ascii="Times New Roman" w:hAnsi="Times New Roman" w:cs="Times New Roman"/>
          <w:b/>
          <w:bCs/>
          <w:color w:val="000000"/>
          <w:sz w:val="24"/>
          <w:szCs w:val="24"/>
        </w:rPr>
        <w:t>Art. 5  Verificarea garanției financiare</w:t>
      </w:r>
    </w:p>
    <w:p w14:paraId="2C514FE1"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lang w:val="pt-BR"/>
        </w:rPr>
      </w:pPr>
      <w:r w:rsidRPr="00893193">
        <w:rPr>
          <w:rFonts w:ascii="Times New Roman" w:hAnsi="Times New Roman" w:cs="Times New Roman"/>
          <w:b/>
          <w:bCs/>
          <w:color w:val="000000"/>
          <w:sz w:val="24"/>
          <w:szCs w:val="24"/>
        </w:rPr>
        <w:t>(1)</w:t>
      </w:r>
      <w:r w:rsidRPr="00260F5D">
        <w:rPr>
          <w:rFonts w:ascii="Times New Roman" w:hAnsi="Times New Roman" w:cs="Times New Roman"/>
          <w:color w:val="000000"/>
          <w:sz w:val="24"/>
          <w:szCs w:val="24"/>
        </w:rPr>
        <w:t xml:space="preserve">ANRE verifică conformitatea garanției financiare depuse de solicitant sub aspectul respectării cerințelor prevăzute la art. 19¹ din Regulament și la art. 4 </w:t>
      </w:r>
      <w:r w:rsidRPr="00260F5D">
        <w:rPr>
          <w:rFonts w:ascii="Times New Roman" w:hAnsi="Times New Roman" w:cs="Times New Roman"/>
          <w:color w:val="000000"/>
          <w:sz w:val="24"/>
          <w:szCs w:val="24"/>
          <w:lang w:val="pt-BR"/>
        </w:rPr>
        <w:t>din prezenta procedură.</w:t>
      </w:r>
    </w:p>
    <w:p w14:paraId="467247A6"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lang w:val="pt-BR"/>
        </w:rPr>
      </w:pPr>
      <w:r w:rsidRPr="00893193">
        <w:rPr>
          <w:rFonts w:ascii="Times New Roman" w:hAnsi="Times New Roman" w:cs="Times New Roman"/>
          <w:b/>
          <w:bCs/>
          <w:color w:val="000000"/>
          <w:sz w:val="24"/>
          <w:szCs w:val="24"/>
          <w:lang w:val="pt-BR"/>
        </w:rPr>
        <w:t>(2)</w:t>
      </w:r>
      <w:r>
        <w:rPr>
          <w:rFonts w:ascii="Times New Roman" w:hAnsi="Times New Roman" w:cs="Times New Roman"/>
          <w:color w:val="000000"/>
          <w:sz w:val="24"/>
          <w:szCs w:val="24"/>
          <w:lang w:val="pt-BR"/>
        </w:rPr>
        <w:t xml:space="preserve"> </w:t>
      </w:r>
      <w:r w:rsidRPr="00260F5D">
        <w:rPr>
          <w:rFonts w:ascii="Times New Roman" w:hAnsi="Times New Roman" w:cs="Times New Roman"/>
          <w:color w:val="000000"/>
          <w:sz w:val="24"/>
          <w:szCs w:val="24"/>
          <w:lang w:val="pt-BR"/>
        </w:rPr>
        <w:t xml:space="preserve">În cadrul verificării prevăzute la alin. (1), se </w:t>
      </w:r>
      <w:r>
        <w:rPr>
          <w:rFonts w:ascii="Times New Roman" w:hAnsi="Times New Roman" w:cs="Times New Roman"/>
          <w:color w:val="000000"/>
          <w:sz w:val="24"/>
          <w:szCs w:val="24"/>
          <w:lang w:val="pt-BR"/>
        </w:rPr>
        <w:t>analizează</w:t>
      </w:r>
      <w:r w:rsidRPr="00260F5D">
        <w:rPr>
          <w:rFonts w:ascii="Times New Roman" w:hAnsi="Times New Roman" w:cs="Times New Roman"/>
          <w:color w:val="000000"/>
          <w:sz w:val="24"/>
          <w:szCs w:val="24"/>
          <w:lang w:val="pt-BR"/>
        </w:rPr>
        <w:t xml:space="preserve"> dacă garanția este emisă în forma prevăzută de Regulament și dacă aceasta cuprinde toate elementele obligatorii prevăzute la art. 4 din prezenta procedură.</w:t>
      </w:r>
    </w:p>
    <w:p w14:paraId="29338E23"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lang w:val="pt-BR"/>
        </w:rPr>
      </w:pPr>
      <w:r w:rsidRPr="00893193">
        <w:rPr>
          <w:rFonts w:ascii="Times New Roman" w:hAnsi="Times New Roman" w:cs="Times New Roman"/>
          <w:b/>
          <w:bCs/>
          <w:color w:val="000000"/>
          <w:sz w:val="24"/>
          <w:szCs w:val="24"/>
          <w:lang w:val="pt-BR"/>
        </w:rPr>
        <w:t>(3)</w:t>
      </w:r>
      <w:r>
        <w:rPr>
          <w:rFonts w:ascii="Times New Roman" w:hAnsi="Times New Roman" w:cs="Times New Roman"/>
          <w:color w:val="000000"/>
          <w:sz w:val="24"/>
          <w:szCs w:val="24"/>
          <w:lang w:val="pt-BR"/>
        </w:rPr>
        <w:t xml:space="preserve"> </w:t>
      </w:r>
      <w:r w:rsidRPr="00260F5D">
        <w:rPr>
          <w:rFonts w:ascii="Times New Roman" w:hAnsi="Times New Roman" w:cs="Times New Roman"/>
          <w:color w:val="000000"/>
          <w:sz w:val="24"/>
          <w:szCs w:val="24"/>
          <w:lang w:val="pt-BR"/>
        </w:rPr>
        <w:t>În cazul în care se constată neconformități ale garanției financiare, solicitantul este notificat în termenul prevăzut la art. 30 alin. (1) din Regulament, în vederea constituirii unei garanții financiare conforme, cu încadrare în termenului de 60 de zile prevăzut la art. 30 alin. (2) din Regulament.</w:t>
      </w:r>
    </w:p>
    <w:p w14:paraId="39E09E98" w14:textId="77777777" w:rsidR="00603C4A" w:rsidRPr="00260F5D" w:rsidRDefault="00603C4A" w:rsidP="00603C4A">
      <w:pPr>
        <w:spacing w:after="0" w:line="360" w:lineRule="auto"/>
        <w:contextualSpacing/>
        <w:jc w:val="both"/>
        <w:rPr>
          <w:rStyle w:val="salnbdy"/>
          <w:rFonts w:ascii="Times New Roman" w:hAnsi="Times New Roman" w:cs="Times New Roman"/>
          <w:color w:val="000000"/>
          <w:sz w:val="24"/>
          <w:szCs w:val="24"/>
          <w:lang w:val="pt-BR"/>
        </w:rPr>
      </w:pPr>
    </w:p>
    <w:p w14:paraId="79310ACD" w14:textId="77777777" w:rsidR="00603C4A" w:rsidRPr="00260F5D" w:rsidRDefault="00603C4A" w:rsidP="00603C4A">
      <w:pPr>
        <w:spacing w:after="0" w:line="360" w:lineRule="auto"/>
        <w:jc w:val="center"/>
        <w:rPr>
          <w:rFonts w:ascii="Times New Roman" w:hAnsi="Times New Roman" w:cs="Times New Roman"/>
          <w:b/>
          <w:color w:val="000000"/>
          <w:sz w:val="24"/>
          <w:szCs w:val="24"/>
        </w:rPr>
      </w:pPr>
      <w:r w:rsidRPr="00260F5D">
        <w:rPr>
          <w:rFonts w:ascii="Times New Roman" w:hAnsi="Times New Roman" w:cs="Times New Roman"/>
          <w:b/>
          <w:color w:val="000000"/>
          <w:sz w:val="24"/>
          <w:szCs w:val="24"/>
        </w:rPr>
        <w:t>Capitolul  3</w:t>
      </w:r>
    </w:p>
    <w:p w14:paraId="697855A7" w14:textId="77777777" w:rsidR="00603C4A" w:rsidRPr="00260F5D" w:rsidRDefault="00603C4A" w:rsidP="00603C4A">
      <w:pPr>
        <w:spacing w:after="0" w:line="360" w:lineRule="auto"/>
        <w:jc w:val="center"/>
        <w:rPr>
          <w:rFonts w:ascii="Times New Roman" w:hAnsi="Times New Roman" w:cs="Times New Roman"/>
          <w:b/>
          <w:color w:val="000000"/>
          <w:sz w:val="24"/>
          <w:szCs w:val="24"/>
        </w:rPr>
      </w:pPr>
      <w:r w:rsidRPr="00260F5D">
        <w:rPr>
          <w:rFonts w:ascii="Times New Roman" w:hAnsi="Times New Roman" w:cs="Times New Roman"/>
          <w:b/>
          <w:color w:val="000000"/>
          <w:sz w:val="24"/>
          <w:szCs w:val="24"/>
        </w:rPr>
        <w:t>Executarea garanției financiare</w:t>
      </w:r>
    </w:p>
    <w:p w14:paraId="487AD92F" w14:textId="77777777" w:rsidR="00603C4A" w:rsidRPr="00260F5D" w:rsidRDefault="00603C4A" w:rsidP="00603C4A">
      <w:pPr>
        <w:spacing w:after="0" w:line="360" w:lineRule="auto"/>
        <w:ind w:firstLine="720"/>
        <w:contextualSpacing/>
        <w:jc w:val="both"/>
        <w:rPr>
          <w:rFonts w:ascii="Times New Roman" w:eastAsia="Arial" w:hAnsi="Times New Roman" w:cs="Times New Roman"/>
          <w:bCs/>
          <w:color w:val="000000"/>
          <w:sz w:val="24"/>
          <w:szCs w:val="24"/>
        </w:rPr>
      </w:pPr>
    </w:p>
    <w:p w14:paraId="2BEAC108" w14:textId="77777777" w:rsidR="00603C4A" w:rsidRPr="00260F5D" w:rsidRDefault="00603C4A" w:rsidP="00603C4A">
      <w:pPr>
        <w:spacing w:after="0" w:line="360" w:lineRule="auto"/>
        <w:contextualSpacing/>
        <w:jc w:val="both"/>
        <w:rPr>
          <w:rFonts w:ascii="Times New Roman" w:hAnsi="Times New Roman" w:cs="Times New Roman"/>
          <w:b/>
          <w:bCs/>
          <w:color w:val="000000"/>
          <w:sz w:val="24"/>
          <w:szCs w:val="24"/>
        </w:rPr>
      </w:pPr>
      <w:r w:rsidRPr="00260F5D">
        <w:rPr>
          <w:rFonts w:ascii="Times New Roman" w:hAnsi="Times New Roman" w:cs="Times New Roman"/>
          <w:b/>
          <w:bCs/>
          <w:color w:val="000000"/>
          <w:sz w:val="24"/>
          <w:szCs w:val="24"/>
        </w:rPr>
        <w:t>Art. 6</w:t>
      </w:r>
      <w:r w:rsidRPr="00260F5D">
        <w:rPr>
          <w:rFonts w:ascii="Times New Roman" w:hAnsi="Times New Roman" w:cs="Times New Roman"/>
          <w:sz w:val="24"/>
          <w:szCs w:val="24"/>
        </w:rPr>
        <w:t xml:space="preserve">  </w:t>
      </w:r>
      <w:r w:rsidRPr="00260F5D">
        <w:rPr>
          <w:rFonts w:ascii="Times New Roman" w:hAnsi="Times New Roman" w:cs="Times New Roman"/>
          <w:b/>
          <w:bCs/>
          <w:color w:val="000000"/>
          <w:sz w:val="24"/>
          <w:szCs w:val="24"/>
        </w:rPr>
        <w:t>Analiza cazurilor care pot conduce la executarea garanției</w:t>
      </w:r>
    </w:p>
    <w:p w14:paraId="67FC2B64"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893193">
        <w:rPr>
          <w:rFonts w:ascii="Times New Roman" w:hAnsi="Times New Roman" w:cs="Times New Roman"/>
          <w:b/>
          <w:bCs/>
          <w:color w:val="000000"/>
          <w:sz w:val="24"/>
          <w:szCs w:val="24"/>
        </w:rPr>
        <w:t>(1)</w:t>
      </w:r>
      <w:r w:rsidRPr="00260F5D">
        <w:rPr>
          <w:rFonts w:ascii="Times New Roman" w:hAnsi="Times New Roman" w:cs="Times New Roman"/>
          <w:color w:val="000000"/>
          <w:sz w:val="24"/>
          <w:szCs w:val="24"/>
        </w:rPr>
        <w:t xml:space="preserve"> ANRE monitorizează îndeplinirea de către titularul autorizației de înființare a obligațiilor care au stat la baza constituirii garanției financiare.</w:t>
      </w:r>
    </w:p>
    <w:p w14:paraId="50199336"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893193">
        <w:rPr>
          <w:rFonts w:ascii="Times New Roman" w:hAnsi="Times New Roman" w:cs="Times New Roman"/>
          <w:b/>
          <w:bCs/>
          <w:color w:val="000000"/>
          <w:sz w:val="24"/>
          <w:szCs w:val="24"/>
        </w:rPr>
        <w:t>(2)</w:t>
      </w:r>
      <w:r w:rsidRPr="00260F5D">
        <w:rPr>
          <w:rFonts w:ascii="Times New Roman" w:hAnsi="Times New Roman" w:cs="Times New Roman"/>
          <w:color w:val="000000"/>
          <w:sz w:val="24"/>
          <w:szCs w:val="24"/>
        </w:rPr>
        <w:t xml:space="preserve"> </w:t>
      </w:r>
      <w:r>
        <w:rPr>
          <w:rFonts w:ascii="Times New Roman" w:hAnsi="Times New Roman" w:cs="Times New Roman"/>
          <w:color w:val="000000"/>
          <w:sz w:val="24"/>
          <w:szCs w:val="24"/>
        </w:rPr>
        <w:t>T</w:t>
      </w:r>
      <w:r w:rsidRPr="00260F5D">
        <w:rPr>
          <w:rFonts w:ascii="Times New Roman" w:hAnsi="Times New Roman" w:cs="Times New Roman"/>
          <w:color w:val="000000"/>
          <w:sz w:val="24"/>
          <w:szCs w:val="24"/>
        </w:rPr>
        <w:t>itularii de autorizații de înființare au obligația de a transmite la ANRE procesul-verbal de recepție la terminarea lucrărilor de construire a capacității energetice, nu mai târziu de data încetării termenului de valabilitate al autorizației de înființare</w:t>
      </w:r>
      <w:r>
        <w:rPr>
          <w:rFonts w:ascii="Times New Roman" w:hAnsi="Times New Roman" w:cs="Times New Roman"/>
          <w:color w:val="000000"/>
          <w:sz w:val="24"/>
          <w:szCs w:val="24"/>
        </w:rPr>
        <w:t xml:space="preserve">, </w:t>
      </w:r>
      <w:r w:rsidRPr="008611A2">
        <w:rPr>
          <w:rFonts w:ascii="Times New Roman" w:hAnsi="Times New Roman" w:cs="Times New Roman"/>
          <w:color w:val="000000"/>
          <w:sz w:val="24"/>
          <w:szCs w:val="24"/>
        </w:rPr>
        <w:t>pentru a evita executarea garantiei conform prevederilor legale</w:t>
      </w:r>
      <w:r w:rsidRPr="00260F5D">
        <w:rPr>
          <w:rFonts w:ascii="Times New Roman" w:hAnsi="Times New Roman" w:cs="Times New Roman"/>
          <w:color w:val="000000"/>
          <w:sz w:val="24"/>
          <w:szCs w:val="24"/>
        </w:rPr>
        <w:t xml:space="preserve">. </w:t>
      </w:r>
    </w:p>
    <w:p w14:paraId="00317070"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893193">
        <w:rPr>
          <w:rFonts w:ascii="Times New Roman" w:hAnsi="Times New Roman" w:cs="Times New Roman"/>
          <w:b/>
          <w:bCs/>
          <w:color w:val="000000"/>
          <w:sz w:val="24"/>
          <w:szCs w:val="24"/>
        </w:rPr>
        <w:t>(3)</w:t>
      </w:r>
      <w:r w:rsidRPr="00260F5D">
        <w:rPr>
          <w:rFonts w:ascii="Times New Roman" w:hAnsi="Times New Roman" w:cs="Times New Roman"/>
          <w:color w:val="000000"/>
          <w:sz w:val="24"/>
          <w:szCs w:val="24"/>
        </w:rPr>
        <w:t xml:space="preserve"> ANRE analizează existența situațiilor care pot conduce la executarea garanției financiare, respectiv:</w:t>
      </w:r>
    </w:p>
    <w:p w14:paraId="03B328CC"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a) nefinalizarea proiectului</w:t>
      </w:r>
      <w:r>
        <w:rPr>
          <w:rFonts w:ascii="Times New Roman" w:hAnsi="Times New Roman" w:cs="Times New Roman"/>
          <w:color w:val="000000"/>
          <w:sz w:val="24"/>
          <w:szCs w:val="24"/>
        </w:rPr>
        <w:t xml:space="preserve">, </w:t>
      </w:r>
      <w:r w:rsidRPr="00260F5D">
        <w:rPr>
          <w:rFonts w:ascii="Times New Roman" w:hAnsi="Times New Roman" w:cs="Times New Roman"/>
          <w:color w:val="000000"/>
          <w:sz w:val="24"/>
          <w:szCs w:val="24"/>
        </w:rPr>
        <w:t>neîncheierea procesului-verbal de recepție la terminarea lucrărilor de construire a centralei</w:t>
      </w:r>
      <w:r w:rsidRPr="00555DE8">
        <w:t xml:space="preserve"> </w:t>
      </w:r>
      <w:r w:rsidRPr="00555DE8">
        <w:rPr>
          <w:rFonts w:ascii="Times New Roman" w:hAnsi="Times New Roman" w:cs="Times New Roman"/>
          <w:color w:val="000000"/>
          <w:sz w:val="24"/>
          <w:szCs w:val="24"/>
        </w:rPr>
        <w:t xml:space="preserve">și netransmiterea </w:t>
      </w:r>
      <w:r>
        <w:rPr>
          <w:rFonts w:ascii="Times New Roman" w:hAnsi="Times New Roman" w:cs="Times New Roman"/>
          <w:color w:val="000000"/>
          <w:sz w:val="24"/>
          <w:szCs w:val="24"/>
        </w:rPr>
        <w:t xml:space="preserve">acestuia </w:t>
      </w:r>
      <w:r w:rsidRPr="00260F5D">
        <w:rPr>
          <w:rFonts w:ascii="Times New Roman" w:hAnsi="Times New Roman" w:cs="Times New Roman"/>
          <w:color w:val="000000"/>
          <w:sz w:val="24"/>
          <w:szCs w:val="24"/>
        </w:rPr>
        <w:t>în termenul de valabilitate al autorizației de înființare;</w:t>
      </w:r>
    </w:p>
    <w:p w14:paraId="0B30BEC1"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b) renunțarea expresă a titularului la realizarea proiectului;</w:t>
      </w:r>
    </w:p>
    <w:p w14:paraId="6812AD24"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893193">
        <w:rPr>
          <w:rFonts w:ascii="Times New Roman" w:hAnsi="Times New Roman" w:cs="Times New Roman"/>
          <w:b/>
          <w:bCs/>
          <w:color w:val="000000"/>
          <w:sz w:val="24"/>
          <w:szCs w:val="24"/>
        </w:rPr>
        <w:t>(4)</w:t>
      </w:r>
      <w:r w:rsidRPr="00260F5D">
        <w:rPr>
          <w:rFonts w:ascii="Times New Roman" w:hAnsi="Times New Roman" w:cs="Times New Roman"/>
          <w:color w:val="000000"/>
          <w:sz w:val="24"/>
          <w:szCs w:val="24"/>
        </w:rPr>
        <w:t xml:space="preserve"> În vederea stabilirii existenței unuia dintre cazurile de la alin. (3), ANRE poate solicita titularului informații și documente justificative privind stadiul realizării proiectului.</w:t>
      </w:r>
    </w:p>
    <w:p w14:paraId="2F892C7C"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893193">
        <w:rPr>
          <w:rFonts w:ascii="Times New Roman" w:hAnsi="Times New Roman" w:cs="Times New Roman"/>
          <w:b/>
          <w:bCs/>
          <w:color w:val="000000"/>
          <w:sz w:val="24"/>
          <w:szCs w:val="24"/>
        </w:rPr>
        <w:lastRenderedPageBreak/>
        <w:t>(5)</w:t>
      </w:r>
      <w:r w:rsidRPr="00260F5D">
        <w:rPr>
          <w:rFonts w:ascii="Times New Roman" w:hAnsi="Times New Roman" w:cs="Times New Roman"/>
          <w:color w:val="000000"/>
          <w:sz w:val="24"/>
          <w:szCs w:val="24"/>
        </w:rPr>
        <w:t xml:space="preserve"> În situația în care titularul autorizației de înființare invocă existența unor motive independente de voința sa </w:t>
      </w:r>
      <w:r w:rsidRPr="00260F5D">
        <w:rPr>
          <w:rFonts w:ascii="Times New Roman" w:hAnsi="Times New Roman" w:cs="Times New Roman"/>
          <w:sz w:val="24"/>
          <w:szCs w:val="24"/>
        </w:rPr>
        <w:t xml:space="preserve">care </w:t>
      </w:r>
      <w:r w:rsidRPr="00260F5D">
        <w:rPr>
          <w:rFonts w:ascii="Times New Roman" w:hAnsi="Times New Roman" w:cs="Times New Roman"/>
          <w:color w:val="000000"/>
          <w:sz w:val="24"/>
          <w:szCs w:val="24"/>
        </w:rPr>
        <w:t>au determinat nefinalizarea proiectului, ANRE analizează documentele justificative ce vor fi depuse în termenul de valabilitate al autorizației de înființare.</w:t>
      </w:r>
    </w:p>
    <w:p w14:paraId="3C7C7082"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893193">
        <w:rPr>
          <w:rFonts w:ascii="Times New Roman" w:hAnsi="Times New Roman" w:cs="Times New Roman"/>
          <w:b/>
          <w:bCs/>
          <w:color w:val="000000"/>
          <w:sz w:val="24"/>
          <w:szCs w:val="24"/>
        </w:rPr>
        <w:t>(6)</w:t>
      </w:r>
      <w:r w:rsidRPr="00260F5D">
        <w:rPr>
          <w:rFonts w:ascii="Times New Roman" w:hAnsi="Times New Roman" w:cs="Times New Roman"/>
          <w:color w:val="000000"/>
          <w:sz w:val="24"/>
          <w:szCs w:val="24"/>
        </w:rPr>
        <w:t xml:space="preserve"> Prin motive independente de voința titularului se înțeleg situațiile dovedite prin înscrisuri oficiale sau titluri executorii, în condițiile prevăzute de Ordinul </w:t>
      </w:r>
      <w:r>
        <w:rPr>
          <w:rFonts w:ascii="Times New Roman" w:hAnsi="Times New Roman" w:cs="Times New Roman"/>
          <w:color w:val="000000"/>
          <w:sz w:val="24"/>
          <w:szCs w:val="24"/>
        </w:rPr>
        <w:t xml:space="preserve">președintelui </w:t>
      </w:r>
      <w:r w:rsidRPr="00260F5D">
        <w:rPr>
          <w:rFonts w:ascii="Times New Roman" w:hAnsi="Times New Roman" w:cs="Times New Roman"/>
          <w:color w:val="000000"/>
          <w:sz w:val="24"/>
          <w:szCs w:val="24"/>
        </w:rPr>
        <w:t>ANRE nr. 16/2026; în aceste situații, garanția financiară nu se execută.</w:t>
      </w:r>
    </w:p>
    <w:p w14:paraId="0CF4EE71"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893193">
        <w:rPr>
          <w:rFonts w:ascii="Times New Roman" w:hAnsi="Times New Roman" w:cs="Times New Roman"/>
          <w:b/>
          <w:bCs/>
          <w:color w:val="000000"/>
          <w:sz w:val="24"/>
          <w:szCs w:val="24"/>
        </w:rPr>
        <w:t>(7)</w:t>
      </w:r>
      <w:r w:rsidRPr="00260F5D">
        <w:rPr>
          <w:rFonts w:ascii="Times New Roman" w:hAnsi="Times New Roman" w:cs="Times New Roman"/>
          <w:color w:val="000000"/>
          <w:sz w:val="24"/>
          <w:szCs w:val="24"/>
        </w:rPr>
        <w:t xml:space="preserve"> În cazul identificării unei situații care justifică executarea garanției, se întocmește un raport </w:t>
      </w:r>
      <w:r>
        <w:rPr>
          <w:rFonts w:ascii="Times New Roman" w:hAnsi="Times New Roman" w:cs="Times New Roman"/>
          <w:color w:val="000000"/>
          <w:sz w:val="24"/>
          <w:szCs w:val="24"/>
        </w:rPr>
        <w:t>privind</w:t>
      </w:r>
      <w:r w:rsidRPr="00260F5D">
        <w:rPr>
          <w:rFonts w:ascii="Times New Roman" w:hAnsi="Times New Roman" w:cs="Times New Roman"/>
          <w:color w:val="000000"/>
          <w:sz w:val="24"/>
          <w:szCs w:val="24"/>
        </w:rPr>
        <w:t xml:space="preserve"> executarea garanției financiare</w:t>
      </w:r>
      <w:r>
        <w:rPr>
          <w:rFonts w:ascii="Times New Roman" w:hAnsi="Times New Roman" w:cs="Times New Roman"/>
          <w:color w:val="000000"/>
          <w:sz w:val="24"/>
          <w:szCs w:val="24"/>
        </w:rPr>
        <w:t xml:space="preserve">, </w:t>
      </w:r>
      <w:r w:rsidRPr="00A950FA">
        <w:rPr>
          <w:rFonts w:ascii="Times New Roman" w:hAnsi="Times New Roman" w:cs="Times New Roman"/>
          <w:color w:val="000000"/>
          <w:sz w:val="24"/>
          <w:szCs w:val="24"/>
        </w:rPr>
        <w:t>precum şi proiectul de decizie aferent</w:t>
      </w:r>
      <w:r>
        <w:rPr>
          <w:rFonts w:ascii="Times New Roman" w:hAnsi="Times New Roman" w:cs="Times New Roman"/>
          <w:color w:val="000000"/>
          <w:sz w:val="24"/>
          <w:szCs w:val="24"/>
        </w:rPr>
        <w:t xml:space="preserve"> care </w:t>
      </w:r>
      <w:r w:rsidRPr="00260F5D">
        <w:rPr>
          <w:rFonts w:ascii="Times New Roman" w:hAnsi="Times New Roman" w:cs="Times New Roman"/>
          <w:color w:val="000000"/>
          <w:sz w:val="24"/>
          <w:szCs w:val="24"/>
        </w:rPr>
        <w:t>se propune spre adoptare Comitetului de reglementare al ANRE;</w:t>
      </w:r>
      <w:r w:rsidRPr="00A950FA">
        <w:t xml:space="preserve"> </w:t>
      </w:r>
      <w:r w:rsidRPr="00A950FA">
        <w:rPr>
          <w:rFonts w:ascii="Times New Roman" w:hAnsi="Times New Roman" w:cs="Times New Roman"/>
          <w:color w:val="000000"/>
          <w:sz w:val="24"/>
          <w:szCs w:val="24"/>
        </w:rPr>
        <w:t xml:space="preserve">soluția adoptată se aprobă prin decizie a preşedintelui ANRE;  </w:t>
      </w:r>
      <w:r w:rsidRPr="00260F5D">
        <w:rPr>
          <w:rFonts w:ascii="Times New Roman" w:hAnsi="Times New Roman" w:cs="Times New Roman"/>
          <w:color w:val="000000"/>
          <w:sz w:val="24"/>
          <w:szCs w:val="24"/>
        </w:rPr>
        <w:t xml:space="preserve"> raportul conține, în principiu, următoarele:</w:t>
      </w:r>
    </w:p>
    <w:p w14:paraId="2B6C15E8"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a) datele de identificare ale titularului;</w:t>
      </w:r>
    </w:p>
    <w:p w14:paraId="6C91293D"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b) descrierea situației de fapt;</w:t>
      </w:r>
    </w:p>
    <w:p w14:paraId="17E7FFB3"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c) temeiul legal;</w:t>
      </w:r>
    </w:p>
    <w:p w14:paraId="3A49374A"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d) analiza documentelor justificative;</w:t>
      </w:r>
    </w:p>
    <w:p w14:paraId="25DAF3BE"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e) concluzia privind executarea garanției;</w:t>
      </w:r>
    </w:p>
    <w:p w14:paraId="5BC57C0A"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f) valoarea propusă spre executare.</w:t>
      </w:r>
    </w:p>
    <w:p w14:paraId="4234786E"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893193">
        <w:rPr>
          <w:rFonts w:ascii="Times New Roman" w:hAnsi="Times New Roman" w:cs="Times New Roman"/>
          <w:b/>
          <w:bCs/>
          <w:color w:val="000000"/>
          <w:sz w:val="24"/>
          <w:szCs w:val="24"/>
        </w:rPr>
        <w:t>(8)</w:t>
      </w:r>
      <w:r w:rsidRPr="00260F5D">
        <w:rPr>
          <w:rFonts w:ascii="Times New Roman" w:hAnsi="Times New Roman" w:cs="Times New Roman"/>
          <w:color w:val="000000"/>
          <w:sz w:val="24"/>
          <w:szCs w:val="24"/>
        </w:rPr>
        <w:t xml:space="preserve"> În cazul invocării unei situații care nu justifică executarea garanției, se întocmeşte un raport prin care se propune adoptare Comitetului de reglementare al ANRE modul de soluţionare a cererii solicitantului, precum şi proiectul de decizie aferent; soluția adoptată se aprobă prin decizie a preşedintelui ANRE;  în acest caz, raportul conține, în principiu, următoarele:</w:t>
      </w:r>
    </w:p>
    <w:p w14:paraId="71FCE3E8"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a) datele de identificare ale titularului;</w:t>
      </w:r>
    </w:p>
    <w:p w14:paraId="0DC03438"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b) descrierea situației de fapt;</w:t>
      </w:r>
    </w:p>
    <w:p w14:paraId="21A0026A"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c) temeiul legal;</w:t>
      </w:r>
    </w:p>
    <w:p w14:paraId="12896D95"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d) analiza motivelor justificative;</w:t>
      </w:r>
    </w:p>
    <w:p w14:paraId="3D3DB523" w14:textId="77777777" w:rsidR="00603C4A" w:rsidRPr="00201532"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e) concluzia privind neexecutarea garanției.</w:t>
      </w:r>
    </w:p>
    <w:p w14:paraId="035AC88D" w14:textId="77777777" w:rsidR="00603C4A" w:rsidRPr="00260F5D" w:rsidRDefault="00603C4A" w:rsidP="00603C4A">
      <w:pPr>
        <w:spacing w:after="0" w:line="360" w:lineRule="auto"/>
        <w:contextualSpacing/>
        <w:jc w:val="both"/>
        <w:rPr>
          <w:rFonts w:ascii="Times New Roman" w:hAnsi="Times New Roman" w:cs="Times New Roman"/>
          <w:b/>
          <w:bCs/>
          <w:color w:val="000000"/>
          <w:sz w:val="24"/>
          <w:szCs w:val="24"/>
        </w:rPr>
      </w:pPr>
      <w:r w:rsidRPr="00260F5D">
        <w:rPr>
          <w:rFonts w:ascii="Times New Roman" w:hAnsi="Times New Roman" w:cs="Times New Roman"/>
          <w:b/>
          <w:bCs/>
          <w:color w:val="000000"/>
          <w:sz w:val="24"/>
          <w:szCs w:val="24"/>
        </w:rPr>
        <w:t>Art. 7 Executarea garanției</w:t>
      </w:r>
    </w:p>
    <w:p w14:paraId="4CCC6B9D"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893193">
        <w:rPr>
          <w:rFonts w:ascii="Times New Roman" w:hAnsi="Times New Roman" w:cs="Times New Roman"/>
          <w:b/>
          <w:bCs/>
          <w:color w:val="000000"/>
          <w:sz w:val="24"/>
          <w:szCs w:val="24"/>
        </w:rPr>
        <w:t>(1)</w:t>
      </w:r>
      <w:r w:rsidRPr="00260F5D">
        <w:rPr>
          <w:rFonts w:ascii="Times New Roman" w:hAnsi="Times New Roman" w:cs="Times New Roman"/>
          <w:color w:val="000000"/>
          <w:sz w:val="24"/>
          <w:szCs w:val="24"/>
        </w:rPr>
        <w:t xml:space="preserve"> În cazul operatorilor economici care se încadrează în prevederile art. 19¹ alin (4) din Regulament, ANRE dispune executarea garanției financiare și comunică acest fapt operatorului economic.</w:t>
      </w:r>
    </w:p>
    <w:p w14:paraId="59494E2F"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893193">
        <w:rPr>
          <w:rFonts w:ascii="Times New Roman" w:hAnsi="Times New Roman" w:cs="Times New Roman"/>
          <w:b/>
          <w:bCs/>
          <w:color w:val="000000"/>
          <w:sz w:val="24"/>
          <w:szCs w:val="24"/>
        </w:rPr>
        <w:t>(2)</w:t>
      </w:r>
      <w:r w:rsidRPr="00260F5D">
        <w:rPr>
          <w:rFonts w:ascii="Times New Roman" w:hAnsi="Times New Roman" w:cs="Times New Roman"/>
          <w:color w:val="000000"/>
          <w:sz w:val="24"/>
          <w:szCs w:val="24"/>
        </w:rPr>
        <w:t xml:space="preserve"> În vederea executării garanţiei financiare prevăzute la art. 19¹ alin (1) din Regulment, ANRE dispune instituţiei de credit/societăţii de asigurare emitente a scrisorii de garanţie/poliţei de asigurare de garanţie, după caz, ori instituţiei de credit ori societăţii de asigurare din România care a confirmat scrisoarea de garanţie/poliţa de asigurare de garanţie ori unităţii de Trezorerie a Statului, după caz, să vireze suma executată, în conturile indicate de ANRE. </w:t>
      </w:r>
    </w:p>
    <w:p w14:paraId="6C494D58"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893193">
        <w:rPr>
          <w:rFonts w:ascii="Times New Roman" w:hAnsi="Times New Roman" w:cs="Times New Roman"/>
          <w:b/>
          <w:bCs/>
          <w:color w:val="000000"/>
          <w:sz w:val="24"/>
          <w:szCs w:val="24"/>
        </w:rPr>
        <w:t>(3)</w:t>
      </w:r>
      <w:r w:rsidRPr="00260F5D">
        <w:rPr>
          <w:rFonts w:ascii="Times New Roman" w:hAnsi="Times New Roman" w:cs="Times New Roman"/>
          <w:color w:val="000000"/>
          <w:sz w:val="24"/>
          <w:szCs w:val="24"/>
        </w:rPr>
        <w:t xml:space="preserve"> Sumele rezultate din executarea garanţiei financiare se virează la bugetul de stat, în condiţiile legii.</w:t>
      </w:r>
    </w:p>
    <w:p w14:paraId="532914DD" w14:textId="77777777" w:rsidR="00603C4A" w:rsidRPr="002E17E6" w:rsidRDefault="00603C4A" w:rsidP="00603C4A">
      <w:pPr>
        <w:spacing w:after="0" w:line="360" w:lineRule="auto"/>
        <w:contextualSpacing/>
        <w:jc w:val="both"/>
        <w:rPr>
          <w:rFonts w:ascii="Times New Roman" w:hAnsi="Times New Roman" w:cs="Times New Roman"/>
          <w:color w:val="000000"/>
          <w:sz w:val="24"/>
          <w:szCs w:val="24"/>
        </w:rPr>
      </w:pPr>
      <w:r w:rsidRPr="00893193">
        <w:rPr>
          <w:rFonts w:ascii="Times New Roman" w:hAnsi="Times New Roman" w:cs="Times New Roman"/>
          <w:b/>
          <w:bCs/>
          <w:color w:val="000000"/>
          <w:sz w:val="24"/>
          <w:szCs w:val="24"/>
        </w:rPr>
        <w:t>(4)</w:t>
      </w:r>
      <w:r>
        <w:rPr>
          <w:rFonts w:ascii="Times New Roman" w:hAnsi="Times New Roman" w:cs="Times New Roman"/>
          <w:color w:val="000000"/>
          <w:sz w:val="24"/>
          <w:szCs w:val="24"/>
        </w:rPr>
        <w:t xml:space="preserve"> </w:t>
      </w:r>
      <w:r w:rsidRPr="00260F5D">
        <w:rPr>
          <w:rFonts w:ascii="Times New Roman" w:hAnsi="Times New Roman" w:cs="Times New Roman"/>
          <w:color w:val="000000"/>
          <w:sz w:val="24"/>
          <w:szCs w:val="24"/>
        </w:rPr>
        <w:t>Pentru sumele constituite prin virament, în cont la Trezoreria statului, se procedează direct la efectuarea plății catre bugetul de stat.</w:t>
      </w:r>
    </w:p>
    <w:p w14:paraId="6A1251B4" w14:textId="77777777" w:rsidR="00603C4A" w:rsidRPr="00260F5D" w:rsidRDefault="00603C4A" w:rsidP="00603C4A">
      <w:pPr>
        <w:spacing w:after="0" w:line="360" w:lineRule="auto"/>
        <w:jc w:val="center"/>
        <w:rPr>
          <w:rFonts w:ascii="Times New Roman" w:hAnsi="Times New Roman" w:cs="Times New Roman"/>
          <w:b/>
          <w:color w:val="000000"/>
          <w:sz w:val="24"/>
          <w:szCs w:val="24"/>
        </w:rPr>
      </w:pPr>
      <w:r w:rsidRPr="00260F5D">
        <w:rPr>
          <w:rFonts w:ascii="Times New Roman" w:hAnsi="Times New Roman" w:cs="Times New Roman"/>
          <w:b/>
          <w:color w:val="000000"/>
          <w:sz w:val="24"/>
          <w:szCs w:val="24"/>
        </w:rPr>
        <w:lastRenderedPageBreak/>
        <w:t>Capitolul  4</w:t>
      </w:r>
    </w:p>
    <w:p w14:paraId="5BD5440D" w14:textId="77777777" w:rsidR="00603C4A" w:rsidRPr="002E17E6" w:rsidRDefault="00603C4A" w:rsidP="00603C4A">
      <w:pPr>
        <w:spacing w:after="0" w:line="360" w:lineRule="auto"/>
        <w:jc w:val="center"/>
        <w:rPr>
          <w:rFonts w:ascii="Times New Roman" w:hAnsi="Times New Roman" w:cs="Times New Roman"/>
          <w:b/>
          <w:color w:val="000000"/>
          <w:sz w:val="24"/>
          <w:szCs w:val="24"/>
        </w:rPr>
      </w:pPr>
      <w:r w:rsidRPr="00260F5D">
        <w:rPr>
          <w:rFonts w:ascii="Times New Roman" w:hAnsi="Times New Roman" w:cs="Times New Roman"/>
          <w:b/>
          <w:color w:val="000000"/>
          <w:sz w:val="24"/>
          <w:szCs w:val="24"/>
        </w:rPr>
        <w:t>Eliberarea garanției financiare</w:t>
      </w:r>
    </w:p>
    <w:p w14:paraId="1FA08283" w14:textId="77777777" w:rsidR="00603C4A" w:rsidRPr="00260F5D" w:rsidRDefault="00603C4A" w:rsidP="00603C4A">
      <w:pPr>
        <w:spacing w:after="0" w:line="360" w:lineRule="auto"/>
        <w:contextualSpacing/>
        <w:jc w:val="both"/>
        <w:rPr>
          <w:rFonts w:ascii="Times New Roman" w:hAnsi="Times New Roman" w:cs="Times New Roman"/>
          <w:b/>
          <w:bCs/>
          <w:color w:val="000000"/>
          <w:sz w:val="24"/>
          <w:szCs w:val="24"/>
        </w:rPr>
      </w:pPr>
      <w:r w:rsidRPr="00260F5D">
        <w:rPr>
          <w:rFonts w:ascii="Times New Roman" w:hAnsi="Times New Roman" w:cs="Times New Roman"/>
          <w:b/>
          <w:bCs/>
          <w:color w:val="000000"/>
          <w:sz w:val="24"/>
          <w:szCs w:val="24"/>
        </w:rPr>
        <w:t>Art. 8 Restituirea sau eliberarea garanției</w:t>
      </w:r>
    </w:p>
    <w:p w14:paraId="6BBBA29F" w14:textId="77777777" w:rsidR="00603C4A" w:rsidRDefault="00603C4A" w:rsidP="00603C4A">
      <w:pPr>
        <w:pStyle w:val="ListParagraph"/>
        <w:numPr>
          <w:ilvl w:val="0"/>
          <w:numId w:val="17"/>
        </w:numPr>
        <w:spacing w:after="0" w:line="360" w:lineRule="auto"/>
        <w:ind w:left="360"/>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 xml:space="preserve">După îndeplinirea condițiilor prevăzute de legislația aplicabilă, titularul poate solicita restituirea sau </w:t>
      </w:r>
    </w:p>
    <w:p w14:paraId="185A8F19" w14:textId="77777777" w:rsidR="00603C4A" w:rsidRPr="00B643AA" w:rsidRDefault="00603C4A" w:rsidP="00603C4A">
      <w:pPr>
        <w:spacing w:after="0" w:line="360" w:lineRule="auto"/>
        <w:jc w:val="both"/>
        <w:rPr>
          <w:rFonts w:ascii="Times New Roman" w:hAnsi="Times New Roman" w:cs="Times New Roman"/>
          <w:color w:val="000000"/>
          <w:sz w:val="24"/>
          <w:szCs w:val="24"/>
        </w:rPr>
      </w:pPr>
      <w:r w:rsidRPr="00B643AA">
        <w:rPr>
          <w:rFonts w:ascii="Times New Roman" w:hAnsi="Times New Roman" w:cs="Times New Roman"/>
          <w:color w:val="000000"/>
          <w:sz w:val="24"/>
          <w:szCs w:val="24"/>
        </w:rPr>
        <w:t>eliberarea garanției.</w:t>
      </w:r>
    </w:p>
    <w:p w14:paraId="653063C2" w14:textId="77777777" w:rsidR="00603C4A" w:rsidRPr="00260F5D" w:rsidRDefault="00603C4A" w:rsidP="00603C4A">
      <w:pPr>
        <w:pStyle w:val="ListParagraph"/>
        <w:spacing w:after="0" w:line="360" w:lineRule="auto"/>
        <w:ind w:left="0"/>
        <w:jc w:val="both"/>
        <w:rPr>
          <w:rFonts w:ascii="Times New Roman" w:hAnsi="Times New Roman" w:cs="Times New Roman"/>
          <w:color w:val="000000"/>
          <w:sz w:val="24"/>
          <w:szCs w:val="24"/>
        </w:rPr>
      </w:pPr>
      <w:r w:rsidRPr="003450AE">
        <w:rPr>
          <w:rFonts w:ascii="Times New Roman" w:hAnsi="Times New Roman" w:cs="Times New Roman"/>
          <w:b/>
          <w:bCs/>
          <w:color w:val="000000"/>
          <w:sz w:val="24"/>
          <w:szCs w:val="24"/>
        </w:rPr>
        <w:t>(2)</w:t>
      </w:r>
      <w:r w:rsidRPr="00260F5D">
        <w:rPr>
          <w:rFonts w:ascii="Times New Roman" w:hAnsi="Times New Roman" w:cs="Times New Roman"/>
          <w:color w:val="000000"/>
          <w:sz w:val="24"/>
          <w:szCs w:val="24"/>
        </w:rPr>
        <w:t>Cererea de restuire/eliberare a garanției, însoţită de procesul-verbal de recepţie la terminarea lucrărilor de construire a centralei ce face obiectul autorizaţiei de înfiinţare, se transmite la ANRE nu mai târziu de data încetării termenului de valabilitate al autorizației de înființare.</w:t>
      </w:r>
    </w:p>
    <w:p w14:paraId="0C6FF3BA"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3450AE">
        <w:rPr>
          <w:rFonts w:ascii="Times New Roman" w:hAnsi="Times New Roman" w:cs="Times New Roman"/>
          <w:b/>
          <w:bCs/>
          <w:color w:val="000000"/>
          <w:sz w:val="24"/>
          <w:szCs w:val="24"/>
        </w:rPr>
        <w:t>(3)</w:t>
      </w:r>
      <w:r w:rsidRPr="00260F5D">
        <w:rPr>
          <w:rFonts w:ascii="Times New Roman" w:hAnsi="Times New Roman" w:cs="Times New Roman"/>
          <w:color w:val="000000"/>
          <w:sz w:val="24"/>
          <w:szCs w:val="24"/>
        </w:rPr>
        <w:t>Garanţia financiară:</w:t>
      </w:r>
    </w:p>
    <w:p w14:paraId="3DE5EFC7"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a) se restituie, în cazul în care aceasta a fost constituită prin virament;</w:t>
      </w:r>
    </w:p>
    <w:p w14:paraId="392C6A87"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b) se eliberează, în cazul în care aceasta a fost constituită sub forma unei scrisori de garanţie bancară, a unui instrument de garantare sau a unei poliţe de asigurare.</w:t>
      </w:r>
    </w:p>
    <w:p w14:paraId="77FF9096"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3450AE">
        <w:rPr>
          <w:rFonts w:ascii="Times New Roman" w:hAnsi="Times New Roman" w:cs="Times New Roman"/>
          <w:b/>
          <w:bCs/>
          <w:color w:val="000000"/>
          <w:sz w:val="24"/>
          <w:szCs w:val="24"/>
        </w:rPr>
        <w:t>(4)</w:t>
      </w:r>
      <w:r w:rsidRPr="00260F5D">
        <w:rPr>
          <w:rFonts w:ascii="Times New Roman" w:hAnsi="Times New Roman" w:cs="Times New Roman"/>
          <w:color w:val="000000"/>
          <w:sz w:val="24"/>
          <w:szCs w:val="24"/>
        </w:rPr>
        <w:t>ANRE verifică îndeplinirea tuturor obligațiilor care au stat la baza constituirii garanției.</w:t>
      </w:r>
    </w:p>
    <w:p w14:paraId="225AB8A4"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3450AE">
        <w:rPr>
          <w:rFonts w:ascii="Times New Roman" w:hAnsi="Times New Roman" w:cs="Times New Roman"/>
          <w:b/>
          <w:bCs/>
          <w:color w:val="000000"/>
          <w:sz w:val="24"/>
          <w:szCs w:val="24"/>
        </w:rPr>
        <w:t>(5)</w:t>
      </w:r>
      <w:r w:rsidRPr="00260F5D">
        <w:rPr>
          <w:rFonts w:ascii="Times New Roman" w:hAnsi="Times New Roman" w:cs="Times New Roman"/>
          <w:color w:val="000000"/>
          <w:sz w:val="24"/>
          <w:szCs w:val="24"/>
        </w:rPr>
        <w:t xml:space="preserve"> În cazul îndeplinirii condițiilor, se întocmește un raport de restituire/eliberare.</w:t>
      </w:r>
    </w:p>
    <w:p w14:paraId="0D6A1FA8"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3450AE">
        <w:rPr>
          <w:rFonts w:ascii="Times New Roman" w:hAnsi="Times New Roman" w:cs="Times New Roman"/>
          <w:b/>
          <w:bCs/>
          <w:color w:val="000000"/>
          <w:sz w:val="24"/>
          <w:szCs w:val="24"/>
        </w:rPr>
        <w:t>(6)</w:t>
      </w:r>
      <w:r w:rsidRPr="00260F5D">
        <w:rPr>
          <w:rFonts w:ascii="Times New Roman" w:hAnsi="Times New Roman" w:cs="Times New Roman"/>
          <w:color w:val="000000"/>
          <w:sz w:val="24"/>
          <w:szCs w:val="24"/>
        </w:rPr>
        <w:t xml:space="preserve"> Restituirea/Eliberarea garanţiei financiare </w:t>
      </w:r>
      <w:r w:rsidRPr="006622B9">
        <w:rPr>
          <w:rFonts w:ascii="Times New Roman" w:hAnsi="Times New Roman" w:cs="Times New Roman"/>
          <w:color w:val="000000"/>
          <w:sz w:val="24"/>
          <w:szCs w:val="24"/>
        </w:rPr>
        <w:t xml:space="preserve">aferente unei autorizatii de infiintare </w:t>
      </w:r>
      <w:r w:rsidRPr="00260F5D">
        <w:rPr>
          <w:rFonts w:ascii="Times New Roman" w:hAnsi="Times New Roman" w:cs="Times New Roman"/>
          <w:color w:val="000000"/>
          <w:sz w:val="24"/>
          <w:szCs w:val="24"/>
        </w:rPr>
        <w:t>se realizează, în termen de maximum 30 de zile de la data solicitării de restituire/eliberare, transmisă ANRE de titularul autorizaţiei de înfiinţare, care va fi însoţită de procesul-verbal de recepţie la terminarea lucrărilor de construire a centralei ce face obiectul autorizaţiei de înfiinţare.</w:t>
      </w:r>
    </w:p>
    <w:p w14:paraId="3B4D2CB9"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3450AE">
        <w:rPr>
          <w:rFonts w:ascii="Times New Roman" w:hAnsi="Times New Roman" w:cs="Times New Roman"/>
          <w:b/>
          <w:bCs/>
          <w:color w:val="000000"/>
          <w:sz w:val="24"/>
          <w:szCs w:val="24"/>
        </w:rPr>
        <w:t>(7)</w:t>
      </w:r>
      <w:r w:rsidRPr="00260F5D">
        <w:rPr>
          <w:rFonts w:ascii="Times New Roman" w:hAnsi="Times New Roman" w:cs="Times New Roman"/>
          <w:color w:val="000000"/>
          <w:sz w:val="24"/>
          <w:szCs w:val="24"/>
        </w:rPr>
        <w:t xml:space="preserve">În cazul clasării cererii de acordare a autorizației de înființare sau al renunțării voluntare la soluționarea acesteia, </w:t>
      </w:r>
      <w:r>
        <w:rPr>
          <w:rFonts w:ascii="Times New Roman" w:hAnsi="Times New Roman" w:cs="Times New Roman"/>
          <w:color w:val="000000"/>
          <w:sz w:val="24"/>
          <w:szCs w:val="24"/>
        </w:rPr>
        <w:t>se execută garanția financiară constituită, conform prezentei proceduri.</w:t>
      </w:r>
    </w:p>
    <w:p w14:paraId="1AB993FE" w14:textId="77777777" w:rsidR="00603C4A" w:rsidRPr="00260F5D" w:rsidRDefault="00603C4A" w:rsidP="00603C4A">
      <w:pPr>
        <w:spacing w:after="0" w:line="360" w:lineRule="auto"/>
        <w:ind w:firstLine="720"/>
        <w:contextualSpacing/>
        <w:jc w:val="center"/>
        <w:rPr>
          <w:rFonts w:ascii="Times New Roman" w:hAnsi="Times New Roman" w:cs="Times New Roman"/>
          <w:b/>
          <w:bCs/>
          <w:sz w:val="24"/>
          <w:szCs w:val="24"/>
        </w:rPr>
      </w:pPr>
      <w:r w:rsidRPr="00260F5D">
        <w:rPr>
          <w:rFonts w:ascii="Times New Roman" w:hAnsi="Times New Roman" w:cs="Times New Roman"/>
          <w:b/>
          <w:bCs/>
          <w:sz w:val="24"/>
          <w:szCs w:val="24"/>
        </w:rPr>
        <w:t>Capitolul  5</w:t>
      </w:r>
    </w:p>
    <w:p w14:paraId="5C6F487F" w14:textId="77777777" w:rsidR="00603C4A" w:rsidRPr="00260F5D" w:rsidRDefault="00603C4A" w:rsidP="00603C4A">
      <w:pPr>
        <w:spacing w:after="0" w:line="360" w:lineRule="auto"/>
        <w:ind w:firstLine="720"/>
        <w:contextualSpacing/>
        <w:jc w:val="center"/>
        <w:rPr>
          <w:rFonts w:ascii="Times New Roman" w:hAnsi="Times New Roman" w:cs="Times New Roman"/>
          <w:b/>
          <w:bCs/>
          <w:sz w:val="24"/>
          <w:szCs w:val="24"/>
        </w:rPr>
      </w:pPr>
      <w:r w:rsidRPr="00260F5D">
        <w:rPr>
          <w:rFonts w:ascii="Times New Roman" w:hAnsi="Times New Roman" w:cs="Times New Roman"/>
          <w:b/>
          <w:bCs/>
          <w:sz w:val="24"/>
          <w:szCs w:val="24"/>
        </w:rPr>
        <w:t>Dispoziții tranzitorii și finale</w:t>
      </w:r>
    </w:p>
    <w:p w14:paraId="343D0615" w14:textId="77777777" w:rsidR="00603C4A" w:rsidRPr="00260F5D" w:rsidRDefault="00603C4A" w:rsidP="00603C4A">
      <w:pPr>
        <w:spacing w:after="0" w:line="360" w:lineRule="auto"/>
        <w:contextualSpacing/>
        <w:jc w:val="both"/>
        <w:rPr>
          <w:rFonts w:ascii="Times New Roman" w:hAnsi="Times New Roman" w:cs="Times New Roman"/>
          <w:sz w:val="24"/>
          <w:szCs w:val="24"/>
        </w:rPr>
      </w:pPr>
      <w:r w:rsidRPr="00260F5D">
        <w:rPr>
          <w:rFonts w:ascii="Times New Roman" w:hAnsi="Times New Roman" w:cs="Times New Roman"/>
          <w:b/>
          <w:bCs/>
          <w:sz w:val="24"/>
          <w:szCs w:val="24"/>
        </w:rPr>
        <w:t xml:space="preserve">Art. 9. - (1) </w:t>
      </w:r>
      <w:r w:rsidRPr="00260F5D">
        <w:rPr>
          <w:rFonts w:ascii="Times New Roman" w:hAnsi="Times New Roman" w:cs="Times New Roman"/>
          <w:sz w:val="24"/>
          <w:szCs w:val="24"/>
        </w:rPr>
        <w:t>În cazul autorizaţiilor de înfiinţare emise anterior intrării în vigoare a prevederilor Ordinului președintelui Autorităţii Naţionale de Reglementare în Domeniul Energiei nr. 6/2026, prelungirea valabilităţii acestora, ca urmare a unor solicitări depuse după data intrării în vigoare a Ordinului nr. 6/2026, este condiţionată de constituirea garanţiei financiare, la valoarea datorată la momentul constituirii pentru capacitățile energetice; în acest caz prevederile art. 4 se aplică prin similitudine.</w:t>
      </w:r>
    </w:p>
    <w:p w14:paraId="241F1438" w14:textId="77777777" w:rsidR="00603C4A" w:rsidRPr="006971AA" w:rsidRDefault="00603C4A" w:rsidP="00603C4A">
      <w:pPr>
        <w:spacing w:after="0" w:line="360" w:lineRule="auto"/>
        <w:contextualSpacing/>
        <w:jc w:val="both"/>
        <w:rPr>
          <w:rFonts w:ascii="Times New Roman" w:hAnsi="Times New Roman" w:cs="Times New Roman"/>
          <w:sz w:val="24"/>
          <w:szCs w:val="24"/>
        </w:rPr>
      </w:pPr>
      <w:r w:rsidRPr="002E17E6">
        <w:rPr>
          <w:rFonts w:ascii="Times New Roman" w:hAnsi="Times New Roman" w:cs="Times New Roman"/>
          <w:b/>
          <w:bCs/>
          <w:sz w:val="24"/>
          <w:szCs w:val="24"/>
        </w:rPr>
        <w:t>(2)</w:t>
      </w:r>
      <w:r w:rsidRPr="00260F5D">
        <w:rPr>
          <w:rFonts w:ascii="Times New Roman" w:hAnsi="Times New Roman" w:cs="Times New Roman"/>
          <w:sz w:val="24"/>
          <w:szCs w:val="24"/>
        </w:rPr>
        <w:t xml:space="preserve"> În cazul prevăzut la alin. (1), dacă solicitarea de prelungire se referă și la adăugarea de noi capacități energetice, garanția financiară se determină prin însumarea valorii datorate conform alin. (1) cu cea aferentă puterii instalate a noii capacități energetice adăugate în cadrul proiectului hibrid</w:t>
      </w:r>
      <w:r>
        <w:rPr>
          <w:rFonts w:ascii="Times New Roman" w:hAnsi="Times New Roman" w:cs="Times New Roman"/>
          <w:sz w:val="24"/>
          <w:szCs w:val="24"/>
        </w:rPr>
        <w:t xml:space="preserve">, </w:t>
      </w:r>
      <w:r w:rsidRPr="007D0F0E">
        <w:rPr>
          <w:rFonts w:ascii="Times New Roman" w:hAnsi="Times New Roman" w:cs="Times New Roman"/>
          <w:sz w:val="24"/>
          <w:szCs w:val="24"/>
        </w:rPr>
        <w:t xml:space="preserve">cu excepția </w:t>
      </w:r>
      <w:r>
        <w:rPr>
          <w:rFonts w:ascii="Times New Roman" w:hAnsi="Times New Roman" w:cs="Times New Roman"/>
          <w:sz w:val="24"/>
          <w:szCs w:val="24"/>
        </w:rPr>
        <w:t xml:space="preserve">valorii puterii instalate aferente </w:t>
      </w:r>
      <w:r w:rsidRPr="007D0F0E">
        <w:rPr>
          <w:rFonts w:ascii="Times New Roman" w:hAnsi="Times New Roman" w:cs="Times New Roman"/>
          <w:sz w:val="24"/>
          <w:szCs w:val="24"/>
        </w:rPr>
        <w:t>capacităților energetice exceptate de la obligația constituirii de garanții financiare</w:t>
      </w:r>
      <w:r w:rsidRPr="00260F5D">
        <w:rPr>
          <w:rFonts w:ascii="Times New Roman" w:hAnsi="Times New Roman" w:cs="Times New Roman"/>
          <w:sz w:val="24"/>
          <w:szCs w:val="24"/>
        </w:rPr>
        <w:t>.</w:t>
      </w:r>
    </w:p>
    <w:p w14:paraId="575771D9" w14:textId="77777777" w:rsidR="00603C4A" w:rsidRDefault="00603C4A" w:rsidP="00603C4A">
      <w:pPr>
        <w:spacing w:after="0" w:line="360" w:lineRule="auto"/>
        <w:contextualSpacing/>
        <w:jc w:val="both"/>
        <w:rPr>
          <w:rFonts w:ascii="Times New Roman" w:hAnsi="Times New Roman" w:cs="Times New Roman"/>
          <w:sz w:val="24"/>
          <w:szCs w:val="24"/>
        </w:rPr>
      </w:pPr>
      <w:r w:rsidRPr="00260F5D">
        <w:rPr>
          <w:rFonts w:ascii="Times New Roman" w:hAnsi="Times New Roman" w:cs="Times New Roman"/>
          <w:b/>
          <w:bCs/>
          <w:sz w:val="24"/>
          <w:szCs w:val="24"/>
        </w:rPr>
        <w:t xml:space="preserve">Art. 10 - </w:t>
      </w:r>
      <w:r w:rsidRPr="00260F5D">
        <w:rPr>
          <w:rFonts w:ascii="Times New Roman" w:hAnsi="Times New Roman" w:cs="Times New Roman"/>
          <w:sz w:val="24"/>
          <w:szCs w:val="24"/>
        </w:rPr>
        <w:t>Anex</w:t>
      </w:r>
      <w:r>
        <w:rPr>
          <w:rFonts w:ascii="Times New Roman" w:hAnsi="Times New Roman" w:cs="Times New Roman"/>
          <w:sz w:val="24"/>
          <w:szCs w:val="24"/>
        </w:rPr>
        <w:t>a</w:t>
      </w:r>
      <w:r w:rsidRPr="00260F5D">
        <w:rPr>
          <w:rFonts w:ascii="Times New Roman" w:hAnsi="Times New Roman" w:cs="Times New Roman"/>
          <w:sz w:val="24"/>
          <w:szCs w:val="24"/>
        </w:rPr>
        <w:t xml:space="preserve"> la Procedură </w:t>
      </w:r>
      <w:r>
        <w:rPr>
          <w:rFonts w:ascii="Times New Roman" w:hAnsi="Times New Roman" w:cs="Times New Roman"/>
          <w:sz w:val="24"/>
          <w:szCs w:val="24"/>
        </w:rPr>
        <w:t xml:space="preserve">conține un </w:t>
      </w:r>
      <w:r w:rsidRPr="00260F5D">
        <w:rPr>
          <w:rFonts w:ascii="Times New Roman" w:hAnsi="Times New Roman" w:cs="Times New Roman"/>
          <w:sz w:val="24"/>
          <w:szCs w:val="24"/>
        </w:rPr>
        <w:t xml:space="preserve">instrument de garantare </w:t>
      </w:r>
      <w:r>
        <w:rPr>
          <w:rFonts w:ascii="Times New Roman" w:hAnsi="Times New Roman" w:cs="Times New Roman"/>
          <w:sz w:val="24"/>
          <w:szCs w:val="24"/>
        </w:rPr>
        <w:t xml:space="preserve">ce poate fi folosit ca model </w:t>
      </w:r>
      <w:r w:rsidRPr="00260F5D">
        <w:rPr>
          <w:rFonts w:ascii="Times New Roman" w:hAnsi="Times New Roman" w:cs="Times New Roman"/>
          <w:sz w:val="24"/>
          <w:szCs w:val="24"/>
        </w:rPr>
        <w:t>conform prezentei Proceduri și fac</w:t>
      </w:r>
      <w:r>
        <w:rPr>
          <w:rFonts w:ascii="Times New Roman" w:hAnsi="Times New Roman" w:cs="Times New Roman"/>
          <w:sz w:val="24"/>
          <w:szCs w:val="24"/>
        </w:rPr>
        <w:t>e</w:t>
      </w:r>
      <w:r w:rsidRPr="00260F5D">
        <w:rPr>
          <w:rFonts w:ascii="Times New Roman" w:hAnsi="Times New Roman" w:cs="Times New Roman"/>
          <w:sz w:val="24"/>
          <w:szCs w:val="24"/>
        </w:rPr>
        <w:t xml:space="preserve"> parte integrantă din prezenta Procedură.</w:t>
      </w:r>
    </w:p>
    <w:p w14:paraId="50B772F0" w14:textId="77777777" w:rsidR="00603C4A" w:rsidRDefault="00603C4A" w:rsidP="00603C4A">
      <w:pPr>
        <w:spacing w:after="0" w:line="360" w:lineRule="auto"/>
        <w:contextualSpacing/>
        <w:jc w:val="both"/>
        <w:rPr>
          <w:rFonts w:ascii="Times New Roman" w:hAnsi="Times New Roman" w:cs="Times New Roman"/>
          <w:b/>
          <w:bCs/>
          <w:sz w:val="24"/>
          <w:szCs w:val="24"/>
        </w:rPr>
      </w:pPr>
    </w:p>
    <w:p w14:paraId="28C14A9D" w14:textId="77777777" w:rsidR="00603C4A" w:rsidRPr="00260F5D" w:rsidRDefault="00603C4A" w:rsidP="00603C4A">
      <w:pPr>
        <w:spacing w:after="0" w:line="360" w:lineRule="auto"/>
        <w:contextualSpacing/>
        <w:jc w:val="both"/>
        <w:rPr>
          <w:rFonts w:ascii="Times New Roman" w:hAnsi="Times New Roman" w:cs="Times New Roman"/>
          <w:b/>
          <w:bCs/>
          <w:sz w:val="24"/>
          <w:szCs w:val="24"/>
        </w:rPr>
      </w:pPr>
    </w:p>
    <w:p w14:paraId="1A583251" w14:textId="77777777" w:rsidR="00603C4A" w:rsidRDefault="00603C4A" w:rsidP="00603C4A">
      <w:pPr>
        <w:spacing w:after="0" w:line="240" w:lineRule="auto"/>
        <w:jc w:val="both"/>
        <w:rPr>
          <w:rFonts w:ascii="Times New Roman" w:eastAsia="Calibri" w:hAnsi="Times New Roman" w:cs="Times New Roman"/>
          <w:b/>
          <w:bCs/>
          <w:sz w:val="24"/>
          <w:szCs w:val="24"/>
          <w:lang w:eastAsia="ro-RO"/>
        </w:rPr>
      </w:pPr>
      <w:r w:rsidRPr="00260F5D">
        <w:rPr>
          <w:rFonts w:ascii="Times New Roman" w:eastAsia="Calibri" w:hAnsi="Times New Roman" w:cs="Times New Roman"/>
          <w:sz w:val="24"/>
          <w:szCs w:val="24"/>
          <w:lang w:eastAsia="ro-RO"/>
        </w:rPr>
        <w:lastRenderedPageBreak/>
        <w:tab/>
      </w:r>
      <w:r w:rsidRPr="00260F5D">
        <w:rPr>
          <w:rFonts w:ascii="Times New Roman" w:eastAsia="Calibri" w:hAnsi="Times New Roman" w:cs="Times New Roman"/>
          <w:sz w:val="24"/>
          <w:szCs w:val="24"/>
          <w:lang w:eastAsia="ro-RO"/>
        </w:rPr>
        <w:tab/>
      </w:r>
      <w:r w:rsidRPr="00260F5D">
        <w:rPr>
          <w:rFonts w:ascii="Times New Roman" w:eastAsia="Calibri" w:hAnsi="Times New Roman" w:cs="Times New Roman"/>
          <w:sz w:val="24"/>
          <w:szCs w:val="24"/>
          <w:lang w:eastAsia="ro-RO"/>
        </w:rPr>
        <w:tab/>
      </w:r>
      <w:r w:rsidRPr="00260F5D">
        <w:rPr>
          <w:rFonts w:ascii="Times New Roman" w:eastAsia="Calibri" w:hAnsi="Times New Roman" w:cs="Times New Roman"/>
          <w:sz w:val="24"/>
          <w:szCs w:val="24"/>
          <w:lang w:eastAsia="ro-RO"/>
        </w:rPr>
        <w:tab/>
      </w:r>
      <w:r w:rsidRPr="00260F5D">
        <w:rPr>
          <w:rFonts w:ascii="Times New Roman" w:eastAsia="Calibri" w:hAnsi="Times New Roman" w:cs="Times New Roman"/>
          <w:sz w:val="24"/>
          <w:szCs w:val="24"/>
          <w:lang w:eastAsia="ro-RO"/>
        </w:rPr>
        <w:tab/>
      </w:r>
      <w:r w:rsidRPr="00260F5D">
        <w:rPr>
          <w:rFonts w:ascii="Times New Roman" w:eastAsia="Calibri" w:hAnsi="Times New Roman" w:cs="Times New Roman"/>
          <w:sz w:val="24"/>
          <w:szCs w:val="24"/>
          <w:lang w:eastAsia="ro-RO"/>
        </w:rPr>
        <w:tab/>
      </w:r>
      <w:r w:rsidRPr="00260F5D">
        <w:rPr>
          <w:rFonts w:ascii="Times New Roman" w:eastAsia="Calibri" w:hAnsi="Times New Roman" w:cs="Times New Roman"/>
          <w:sz w:val="24"/>
          <w:szCs w:val="24"/>
          <w:lang w:eastAsia="ro-RO"/>
        </w:rPr>
        <w:tab/>
      </w:r>
      <w:r w:rsidRPr="00260F5D">
        <w:rPr>
          <w:rFonts w:ascii="Times New Roman" w:eastAsia="Calibri" w:hAnsi="Times New Roman" w:cs="Times New Roman"/>
          <w:sz w:val="24"/>
          <w:szCs w:val="24"/>
          <w:lang w:eastAsia="ro-RO"/>
        </w:rPr>
        <w:tab/>
      </w:r>
      <w:r w:rsidRPr="00260F5D">
        <w:rPr>
          <w:rFonts w:ascii="Times New Roman" w:eastAsia="Calibri" w:hAnsi="Times New Roman" w:cs="Times New Roman"/>
          <w:sz w:val="24"/>
          <w:szCs w:val="24"/>
          <w:lang w:eastAsia="ro-RO"/>
        </w:rPr>
        <w:tab/>
      </w:r>
      <w:r w:rsidRPr="00260F5D">
        <w:rPr>
          <w:rFonts w:ascii="Times New Roman" w:eastAsia="Calibri" w:hAnsi="Times New Roman" w:cs="Times New Roman"/>
          <w:sz w:val="24"/>
          <w:szCs w:val="24"/>
          <w:lang w:eastAsia="ro-RO"/>
        </w:rPr>
        <w:tab/>
      </w:r>
      <w:r w:rsidRPr="00260F5D">
        <w:rPr>
          <w:rFonts w:ascii="Times New Roman" w:eastAsia="Calibri" w:hAnsi="Times New Roman" w:cs="Times New Roman"/>
          <w:sz w:val="24"/>
          <w:szCs w:val="24"/>
          <w:lang w:eastAsia="ro-RO"/>
        </w:rPr>
        <w:tab/>
      </w:r>
      <w:r w:rsidRPr="00260F5D">
        <w:rPr>
          <w:rFonts w:ascii="Times New Roman" w:eastAsia="Calibri" w:hAnsi="Times New Roman" w:cs="Times New Roman"/>
          <w:sz w:val="24"/>
          <w:szCs w:val="24"/>
          <w:lang w:eastAsia="ro-RO"/>
        </w:rPr>
        <w:tab/>
      </w:r>
      <w:r w:rsidRPr="00260F5D">
        <w:rPr>
          <w:rFonts w:ascii="Times New Roman" w:eastAsia="Calibri" w:hAnsi="Times New Roman" w:cs="Times New Roman"/>
          <w:b/>
          <w:bCs/>
          <w:sz w:val="24"/>
          <w:szCs w:val="24"/>
          <w:lang w:eastAsia="ro-RO"/>
        </w:rPr>
        <w:t xml:space="preserve">ANEXA </w:t>
      </w:r>
    </w:p>
    <w:p w14:paraId="448F19A1" w14:textId="77777777" w:rsidR="00603C4A" w:rsidRPr="00260F5D" w:rsidRDefault="00603C4A" w:rsidP="00603C4A">
      <w:pPr>
        <w:spacing w:after="0" w:line="240" w:lineRule="auto"/>
        <w:jc w:val="both"/>
        <w:rPr>
          <w:rFonts w:ascii="Times New Roman" w:eastAsia="Calibri" w:hAnsi="Times New Roman" w:cs="Times New Roman"/>
          <w:b/>
          <w:bCs/>
          <w:sz w:val="24"/>
          <w:szCs w:val="24"/>
          <w:lang w:eastAsia="ro-RO"/>
        </w:rPr>
      </w:pPr>
      <w:r>
        <w:rPr>
          <w:rFonts w:ascii="Times New Roman" w:eastAsia="Calibri" w:hAnsi="Times New Roman" w:cs="Times New Roman"/>
          <w:b/>
          <w:bCs/>
          <w:sz w:val="24"/>
          <w:szCs w:val="24"/>
          <w:lang w:eastAsia="ro-RO"/>
        </w:rPr>
        <w:tab/>
      </w:r>
      <w:r>
        <w:rPr>
          <w:rFonts w:ascii="Times New Roman" w:eastAsia="Calibri" w:hAnsi="Times New Roman" w:cs="Times New Roman"/>
          <w:b/>
          <w:bCs/>
          <w:sz w:val="24"/>
          <w:szCs w:val="24"/>
          <w:lang w:eastAsia="ro-RO"/>
        </w:rPr>
        <w:tab/>
      </w:r>
      <w:r>
        <w:rPr>
          <w:rFonts w:ascii="Times New Roman" w:eastAsia="Calibri" w:hAnsi="Times New Roman" w:cs="Times New Roman"/>
          <w:b/>
          <w:bCs/>
          <w:sz w:val="24"/>
          <w:szCs w:val="24"/>
          <w:lang w:eastAsia="ro-RO"/>
        </w:rPr>
        <w:tab/>
      </w:r>
      <w:r>
        <w:rPr>
          <w:rFonts w:ascii="Times New Roman" w:eastAsia="Calibri" w:hAnsi="Times New Roman" w:cs="Times New Roman"/>
          <w:b/>
          <w:bCs/>
          <w:sz w:val="24"/>
          <w:szCs w:val="24"/>
          <w:lang w:eastAsia="ro-RO"/>
        </w:rPr>
        <w:tab/>
      </w:r>
      <w:r>
        <w:rPr>
          <w:rFonts w:ascii="Times New Roman" w:eastAsia="Calibri" w:hAnsi="Times New Roman" w:cs="Times New Roman"/>
          <w:b/>
          <w:bCs/>
          <w:sz w:val="24"/>
          <w:szCs w:val="24"/>
          <w:lang w:eastAsia="ro-RO"/>
        </w:rPr>
        <w:tab/>
      </w:r>
      <w:r>
        <w:rPr>
          <w:rFonts w:ascii="Times New Roman" w:eastAsia="Calibri" w:hAnsi="Times New Roman" w:cs="Times New Roman"/>
          <w:b/>
          <w:bCs/>
          <w:sz w:val="24"/>
          <w:szCs w:val="24"/>
          <w:lang w:eastAsia="ro-RO"/>
        </w:rPr>
        <w:tab/>
      </w:r>
      <w:r>
        <w:rPr>
          <w:rFonts w:ascii="Times New Roman" w:eastAsia="Calibri" w:hAnsi="Times New Roman" w:cs="Times New Roman"/>
          <w:b/>
          <w:bCs/>
          <w:sz w:val="24"/>
          <w:szCs w:val="24"/>
          <w:lang w:eastAsia="ro-RO"/>
        </w:rPr>
        <w:tab/>
      </w:r>
      <w:r>
        <w:rPr>
          <w:rFonts w:ascii="Times New Roman" w:eastAsia="Calibri" w:hAnsi="Times New Roman" w:cs="Times New Roman"/>
          <w:b/>
          <w:bCs/>
          <w:sz w:val="24"/>
          <w:szCs w:val="24"/>
          <w:lang w:eastAsia="ro-RO"/>
        </w:rPr>
        <w:tab/>
      </w:r>
      <w:r>
        <w:rPr>
          <w:rFonts w:ascii="Times New Roman" w:eastAsia="Calibri" w:hAnsi="Times New Roman" w:cs="Times New Roman"/>
          <w:b/>
          <w:bCs/>
          <w:sz w:val="24"/>
          <w:szCs w:val="24"/>
          <w:lang w:eastAsia="ro-RO"/>
        </w:rPr>
        <w:tab/>
      </w:r>
      <w:r>
        <w:rPr>
          <w:rFonts w:ascii="Times New Roman" w:eastAsia="Calibri" w:hAnsi="Times New Roman" w:cs="Times New Roman"/>
          <w:b/>
          <w:bCs/>
          <w:sz w:val="24"/>
          <w:szCs w:val="24"/>
          <w:lang w:eastAsia="ro-RO"/>
        </w:rPr>
        <w:tab/>
      </w:r>
      <w:r>
        <w:rPr>
          <w:rFonts w:ascii="Times New Roman" w:eastAsia="Calibri" w:hAnsi="Times New Roman" w:cs="Times New Roman"/>
          <w:b/>
          <w:bCs/>
          <w:sz w:val="24"/>
          <w:szCs w:val="24"/>
          <w:lang w:eastAsia="ro-RO"/>
        </w:rPr>
        <w:tab/>
        <w:t xml:space="preserve">         la Procedură</w:t>
      </w:r>
    </w:p>
    <w:p w14:paraId="40D704EA" w14:textId="77777777" w:rsidR="00603C4A" w:rsidRPr="00260F5D" w:rsidRDefault="00603C4A" w:rsidP="00603C4A">
      <w:pPr>
        <w:spacing w:after="0" w:line="240" w:lineRule="auto"/>
        <w:jc w:val="both"/>
        <w:rPr>
          <w:rFonts w:ascii="Times New Roman" w:eastAsia="Calibri" w:hAnsi="Times New Roman" w:cs="Times New Roman"/>
          <w:b/>
          <w:bCs/>
          <w:sz w:val="24"/>
          <w:szCs w:val="24"/>
          <w:lang w:eastAsia="ro-RO"/>
        </w:rPr>
      </w:pPr>
    </w:p>
    <w:p w14:paraId="13E44D2B" w14:textId="77777777" w:rsidR="00603C4A" w:rsidRPr="00260F5D" w:rsidRDefault="00603C4A" w:rsidP="00603C4A">
      <w:pPr>
        <w:spacing w:after="0" w:line="240" w:lineRule="auto"/>
        <w:jc w:val="both"/>
        <w:rPr>
          <w:rFonts w:ascii="Times New Roman" w:eastAsia="Calibri" w:hAnsi="Times New Roman" w:cs="Times New Roman"/>
          <w:b/>
          <w:bCs/>
          <w:sz w:val="24"/>
          <w:szCs w:val="24"/>
          <w:lang w:eastAsia="ro-RO"/>
        </w:rPr>
      </w:pPr>
    </w:p>
    <w:p w14:paraId="38711B07" w14:textId="77777777" w:rsidR="00603C4A" w:rsidRPr="00260F5D" w:rsidRDefault="00603C4A" w:rsidP="00603C4A">
      <w:pPr>
        <w:spacing w:after="0" w:line="240" w:lineRule="auto"/>
        <w:jc w:val="both"/>
        <w:rPr>
          <w:rFonts w:ascii="Times New Roman" w:eastAsia="Calibri" w:hAnsi="Times New Roman" w:cs="Times New Roman"/>
          <w:b/>
          <w:bCs/>
          <w:sz w:val="24"/>
          <w:szCs w:val="24"/>
          <w:lang w:eastAsia="ro-RO"/>
        </w:rPr>
      </w:pPr>
      <w:r w:rsidRPr="00260F5D">
        <w:rPr>
          <w:rFonts w:ascii="Times New Roman" w:eastAsia="Calibri" w:hAnsi="Times New Roman" w:cs="Times New Roman"/>
          <w:b/>
          <w:bCs/>
          <w:sz w:val="24"/>
          <w:szCs w:val="24"/>
          <w:lang w:eastAsia="ro-RO"/>
        </w:rPr>
        <w:tab/>
      </w:r>
      <w:r w:rsidRPr="00260F5D">
        <w:rPr>
          <w:rFonts w:ascii="Times New Roman" w:eastAsia="Calibri" w:hAnsi="Times New Roman" w:cs="Times New Roman"/>
          <w:b/>
          <w:bCs/>
          <w:sz w:val="24"/>
          <w:szCs w:val="24"/>
          <w:lang w:eastAsia="ro-RO"/>
        </w:rPr>
        <w:tab/>
      </w:r>
      <w:r w:rsidRPr="00260F5D">
        <w:rPr>
          <w:rFonts w:ascii="Times New Roman" w:eastAsia="Calibri" w:hAnsi="Times New Roman" w:cs="Times New Roman"/>
          <w:b/>
          <w:bCs/>
          <w:sz w:val="24"/>
          <w:szCs w:val="24"/>
          <w:lang w:eastAsia="ro-RO"/>
        </w:rPr>
        <w:tab/>
      </w:r>
      <w:r w:rsidRPr="00260F5D">
        <w:rPr>
          <w:rFonts w:ascii="Times New Roman" w:eastAsia="Calibri" w:hAnsi="Times New Roman" w:cs="Times New Roman"/>
          <w:b/>
          <w:bCs/>
          <w:sz w:val="24"/>
          <w:szCs w:val="24"/>
          <w:lang w:eastAsia="ro-RO"/>
        </w:rPr>
        <w:tab/>
      </w:r>
      <w:r w:rsidRPr="00260F5D">
        <w:rPr>
          <w:rFonts w:ascii="Times New Roman" w:eastAsia="Calibri" w:hAnsi="Times New Roman" w:cs="Times New Roman"/>
          <w:b/>
          <w:bCs/>
          <w:sz w:val="24"/>
          <w:szCs w:val="24"/>
          <w:lang w:eastAsia="ro-RO"/>
        </w:rPr>
        <w:tab/>
      </w:r>
      <w:r w:rsidRPr="00260F5D">
        <w:rPr>
          <w:rFonts w:ascii="Times New Roman" w:eastAsia="Calibri" w:hAnsi="Times New Roman" w:cs="Times New Roman"/>
          <w:b/>
          <w:bCs/>
          <w:sz w:val="24"/>
          <w:szCs w:val="24"/>
          <w:lang w:eastAsia="ro-RO"/>
        </w:rPr>
        <w:tab/>
        <w:t>MODEL</w:t>
      </w:r>
    </w:p>
    <w:p w14:paraId="66269C0E" w14:textId="77777777" w:rsidR="00603C4A" w:rsidRPr="00260F5D" w:rsidRDefault="00603C4A" w:rsidP="00603C4A">
      <w:pPr>
        <w:suppressAutoHyphens/>
        <w:spacing w:after="40" w:line="240" w:lineRule="auto"/>
        <w:jc w:val="center"/>
        <w:rPr>
          <w:rFonts w:ascii="Times New Roman" w:eastAsia="Segoe UI" w:hAnsi="Times New Roman" w:cs="Times New Roman"/>
          <w:kern w:val="2"/>
          <w:sz w:val="24"/>
          <w:szCs w:val="24"/>
          <w:lang w:val="en-US"/>
          <w14:ligatures w14:val="standardContextual"/>
        </w:rPr>
      </w:pPr>
      <w:r w:rsidRPr="00260F5D">
        <w:rPr>
          <w:rFonts w:ascii="Times New Roman" w:eastAsia="Segoe UI" w:hAnsi="Times New Roman" w:cs="Times New Roman"/>
          <w:b/>
          <w:bCs/>
          <w:kern w:val="2"/>
          <w:sz w:val="24"/>
          <w:szCs w:val="24"/>
          <w:lang w:val="en-US"/>
          <w14:ligatures w14:val="standardContextual"/>
        </w:rPr>
        <w:t>INSTRUMENT DE GARANTARE</w:t>
      </w:r>
    </w:p>
    <w:p w14:paraId="723DADFC" w14:textId="77777777" w:rsidR="00603C4A" w:rsidRPr="00260F5D" w:rsidRDefault="00603C4A" w:rsidP="00603C4A">
      <w:pPr>
        <w:suppressAutoHyphens/>
        <w:spacing w:after="80" w:line="240" w:lineRule="auto"/>
        <w:jc w:val="center"/>
        <w:rPr>
          <w:rFonts w:ascii="Times New Roman" w:eastAsia="Segoe UI" w:hAnsi="Times New Roman" w:cs="Times New Roman"/>
          <w:kern w:val="2"/>
          <w:sz w:val="24"/>
          <w:szCs w:val="24"/>
          <w:lang w:val="en-US"/>
          <w14:ligatures w14:val="standardContextual"/>
        </w:rPr>
      </w:pPr>
      <w:r w:rsidRPr="00260F5D">
        <w:rPr>
          <w:rFonts w:ascii="Times New Roman" w:eastAsia="Segoe UI" w:hAnsi="Times New Roman" w:cs="Times New Roman"/>
          <w:b/>
          <w:bCs/>
          <w:kern w:val="2"/>
          <w:sz w:val="24"/>
          <w:szCs w:val="24"/>
          <w:lang w:val="en-US"/>
          <w14:ligatures w14:val="standardContextual"/>
        </w:rPr>
        <w:t>GARANȚIE FINANCIARĂ IREVOCABILĂ ȘI NECONDIȚIONATĂ, PLĂTIBILĂ LA PRIMA CERERE</w:t>
      </w:r>
    </w:p>
    <w:p w14:paraId="434881C6" w14:textId="77777777" w:rsidR="00603C4A" w:rsidRPr="00260F5D" w:rsidRDefault="00603C4A" w:rsidP="00603C4A">
      <w:pPr>
        <w:suppressAutoHyphens/>
        <w:spacing w:after="100" w:line="240" w:lineRule="auto"/>
        <w:jc w:val="center"/>
        <w:rPr>
          <w:rFonts w:ascii="Times New Roman" w:eastAsia="Segoe UI" w:hAnsi="Times New Roman" w:cs="Times New Roman"/>
          <w:kern w:val="2"/>
          <w:sz w:val="24"/>
          <w:szCs w:val="24"/>
          <w:lang w:val="en-US"/>
          <w14:ligatures w14:val="standardContextual"/>
        </w:rPr>
      </w:pPr>
      <w:r w:rsidRPr="00260F5D">
        <w:rPr>
          <w:rFonts w:ascii="Times New Roman" w:eastAsia="Segoe UI" w:hAnsi="Times New Roman" w:cs="Times New Roman"/>
          <w:i/>
          <w:kern w:val="2"/>
          <w:sz w:val="24"/>
          <w:szCs w:val="24"/>
          <w:lang w:val="en-US"/>
          <w14:ligatures w14:val="standardContextual"/>
        </w:rPr>
        <w:t>emis în temeiul art. 19¹ din Regulamentul pentru acordarea licențelor și autorizațiilor în sectorul energiei electrice, aprobat prin Ordinul președintelui ANRE nr. 6/2025</w:t>
      </w:r>
      <w:r>
        <w:rPr>
          <w:rFonts w:ascii="Times New Roman" w:eastAsia="Segoe UI" w:hAnsi="Times New Roman" w:cs="Times New Roman"/>
          <w:i/>
          <w:kern w:val="2"/>
          <w:sz w:val="24"/>
          <w:szCs w:val="24"/>
          <w:lang w:val="en-US"/>
          <w14:ligatures w14:val="standardContextual"/>
        </w:rPr>
        <w:t>cu modificările și completările ulterioare</w:t>
      </w:r>
      <w:r w:rsidRPr="00260F5D">
        <w:rPr>
          <w:rFonts w:ascii="Times New Roman" w:eastAsia="Segoe UI" w:hAnsi="Times New Roman" w:cs="Times New Roman"/>
          <w:i/>
          <w:kern w:val="2"/>
          <w:sz w:val="24"/>
          <w:szCs w:val="24"/>
          <w:lang w:val="en-US"/>
          <w14:ligatures w14:val="standardContextual"/>
        </w:rPr>
        <w:t xml:space="preserve"> (denumit în continuare „Regulamentul”)</w:t>
      </w:r>
    </w:p>
    <w:p w14:paraId="4FA7720E" w14:textId="77777777" w:rsidR="00603C4A" w:rsidRPr="00260F5D" w:rsidRDefault="00603C4A" w:rsidP="00603C4A">
      <w:pPr>
        <w:suppressAutoHyphens/>
        <w:spacing w:after="40" w:line="240" w:lineRule="auto"/>
        <w:jc w:val="center"/>
        <w:rPr>
          <w:rFonts w:ascii="Times New Roman" w:eastAsia="Segoe UI" w:hAnsi="Times New Roman" w:cs="Times New Roman"/>
          <w:kern w:val="2"/>
          <w:sz w:val="24"/>
          <w:szCs w:val="24"/>
          <w:lang w:val="es-ES"/>
          <w14:ligatures w14:val="standardContextual"/>
        </w:rPr>
      </w:pPr>
      <w:r w:rsidRPr="00260F5D">
        <w:rPr>
          <w:rFonts w:ascii="Times New Roman" w:eastAsia="Segoe UI" w:hAnsi="Times New Roman" w:cs="Times New Roman"/>
          <w:bCs/>
          <w:kern w:val="2"/>
          <w:sz w:val="24"/>
          <w:szCs w:val="24"/>
          <w:lang w:val="es-ES"/>
          <w14:ligatures w14:val="standardContextual"/>
        </w:rPr>
        <w:t>Nr. _________ / Data _________</w:t>
      </w:r>
    </w:p>
    <w:p w14:paraId="65CF56DB" w14:textId="77777777" w:rsidR="00603C4A" w:rsidRPr="00260F5D" w:rsidRDefault="00603C4A" w:rsidP="00603C4A">
      <w:pPr>
        <w:keepNext/>
        <w:suppressAutoHyphens/>
        <w:spacing w:before="80" w:after="30" w:line="240" w:lineRule="auto"/>
        <w:rPr>
          <w:rFonts w:ascii="Times New Roman" w:eastAsia="Segoe UI" w:hAnsi="Times New Roman" w:cs="Times New Roman"/>
          <w:b/>
          <w:bCs/>
          <w:kern w:val="2"/>
          <w:sz w:val="24"/>
          <w:szCs w:val="24"/>
          <w:lang w:val="es-ES"/>
          <w14:ligatures w14:val="standardContextual"/>
        </w:rPr>
      </w:pPr>
      <w:r w:rsidRPr="00260F5D">
        <w:rPr>
          <w:rFonts w:ascii="Times New Roman" w:eastAsia="Segoe UI" w:hAnsi="Times New Roman" w:cs="Times New Roman"/>
          <w:b/>
          <w:bCs/>
          <w:kern w:val="2"/>
          <w:sz w:val="24"/>
          <w:szCs w:val="24"/>
          <w:lang w:val="es-ES"/>
          <w14:ligatures w14:val="standardContextual"/>
        </w:rPr>
        <w:t>Emitent:</w:t>
      </w:r>
    </w:p>
    <w:p w14:paraId="5E43EC3E" w14:textId="77777777" w:rsidR="00603C4A" w:rsidRPr="00260F5D" w:rsidRDefault="00603C4A" w:rsidP="00603C4A">
      <w:pPr>
        <w:suppressAutoHyphens/>
        <w:spacing w:after="60" w:line="240" w:lineRule="auto"/>
        <w:jc w:val="both"/>
        <w:rPr>
          <w:rFonts w:ascii="Times New Roman" w:eastAsia="Segoe UI" w:hAnsi="Times New Roman" w:cs="Times New Roman"/>
          <w:kern w:val="2"/>
          <w:sz w:val="24"/>
          <w:szCs w:val="24"/>
          <w:lang w:val="en-US"/>
          <w14:ligatures w14:val="standardContextual"/>
        </w:rPr>
      </w:pPr>
      <w:r w:rsidRPr="00260F5D">
        <w:rPr>
          <w:rFonts w:ascii="Times New Roman" w:eastAsia="Segoe UI" w:hAnsi="Times New Roman" w:cs="Times New Roman"/>
          <w:kern w:val="2"/>
          <w:sz w:val="24"/>
          <w:szCs w:val="24"/>
          <w:lang w:val="en-US"/>
          <w14:ligatures w14:val="standardContextual"/>
        </w:rPr>
        <w:t>[Denumirea instituției de credit</w:t>
      </w:r>
      <w:r>
        <w:rPr>
          <w:rFonts w:ascii="Times New Roman" w:eastAsia="Segoe UI" w:hAnsi="Times New Roman" w:cs="Times New Roman"/>
          <w:kern w:val="2"/>
          <w:sz w:val="24"/>
          <w:szCs w:val="24"/>
          <w:lang w:val="en-US"/>
          <w14:ligatures w14:val="standardContextual"/>
        </w:rPr>
        <w:t>/societății de asigurare</w:t>
      </w:r>
      <w:r w:rsidRPr="00260F5D">
        <w:rPr>
          <w:rFonts w:ascii="Times New Roman" w:eastAsia="Segoe UI" w:hAnsi="Times New Roman" w:cs="Times New Roman"/>
          <w:kern w:val="2"/>
          <w:sz w:val="24"/>
          <w:szCs w:val="24"/>
          <w:lang w:val="en-US"/>
          <w14:ligatures w14:val="standardContextual"/>
        </w:rPr>
        <w:t>], cu sediul înregistrat în ______________________________________________; website: ______________; e-mail: ______________; autorizată de autoritatea competentă din statul membru de origine prin ______________________________, nr. de înregistrare ______________; avizată de Banca Națională a României</w:t>
      </w:r>
      <w:r>
        <w:rPr>
          <w:rFonts w:ascii="Times New Roman" w:eastAsia="Segoe UI" w:hAnsi="Times New Roman" w:cs="Times New Roman"/>
          <w:kern w:val="2"/>
          <w:sz w:val="24"/>
          <w:szCs w:val="24"/>
          <w:lang w:val="en-US"/>
          <w14:ligatures w14:val="standardContextual"/>
        </w:rPr>
        <w:t>/</w:t>
      </w:r>
      <w:r w:rsidRPr="00380F13">
        <w:t xml:space="preserve"> </w:t>
      </w:r>
      <w:r w:rsidRPr="00380F13">
        <w:rPr>
          <w:rFonts w:ascii="Times New Roman" w:eastAsia="Segoe UI" w:hAnsi="Times New Roman" w:cs="Times New Roman"/>
          <w:kern w:val="2"/>
          <w:sz w:val="24"/>
          <w:szCs w:val="24"/>
          <w:lang w:val="en-US"/>
          <w14:ligatures w14:val="standardContextual"/>
        </w:rPr>
        <w:t>Autoritatea de Supraveghere Financiară</w:t>
      </w:r>
      <w:r w:rsidRPr="00260F5D">
        <w:rPr>
          <w:rFonts w:ascii="Times New Roman" w:eastAsia="Segoe UI" w:hAnsi="Times New Roman" w:cs="Times New Roman"/>
          <w:kern w:val="2"/>
          <w:sz w:val="24"/>
          <w:szCs w:val="24"/>
          <w:lang w:val="en-US"/>
          <w14:ligatures w14:val="standardContextual"/>
        </w:rPr>
        <w:t xml:space="preserve"> să desfășoare activitatea de creditare</w:t>
      </w:r>
      <w:r>
        <w:rPr>
          <w:rFonts w:ascii="Times New Roman" w:eastAsia="Segoe UI" w:hAnsi="Times New Roman" w:cs="Times New Roman"/>
          <w:kern w:val="2"/>
          <w:sz w:val="24"/>
          <w:szCs w:val="24"/>
          <w:lang w:val="en-US"/>
          <w14:ligatures w14:val="standardContextual"/>
        </w:rPr>
        <w:t>/asigurare</w:t>
      </w:r>
      <w:r w:rsidRPr="00260F5D">
        <w:rPr>
          <w:rFonts w:ascii="Times New Roman" w:eastAsia="Segoe UI" w:hAnsi="Times New Roman" w:cs="Times New Roman"/>
          <w:kern w:val="2"/>
          <w:sz w:val="24"/>
          <w:szCs w:val="24"/>
          <w:lang w:val="en-US"/>
          <w14:ligatures w14:val="standardContextual"/>
        </w:rPr>
        <w:t>, în baza …………………………………….., cod de înregistrare ______________;</w:t>
      </w:r>
      <w:r>
        <w:rPr>
          <w:rFonts w:ascii="Times New Roman" w:eastAsia="Segoe UI" w:hAnsi="Times New Roman" w:cs="Times New Roman"/>
          <w:kern w:val="2"/>
          <w:sz w:val="24"/>
          <w:szCs w:val="24"/>
          <w:lang w:val="en-US"/>
          <w14:ligatures w14:val="standardContextual"/>
        </w:rPr>
        <w:t xml:space="preserve"> </w:t>
      </w:r>
      <w:r w:rsidRPr="00260F5D">
        <w:rPr>
          <w:rFonts w:ascii="Times New Roman" w:eastAsia="Segoe UI" w:hAnsi="Times New Roman" w:cs="Times New Roman"/>
          <w:kern w:val="2"/>
          <w:sz w:val="24"/>
          <w:szCs w:val="24"/>
          <w:lang w:val="en-US"/>
          <w14:ligatures w14:val="standardContextual"/>
        </w:rPr>
        <w:t>Cod LEI: ______________________; reprezentată prin ______________________________ și ______________________________, în calitate de ______________________________ (denumită în continuare „Emitentul”).</w:t>
      </w:r>
    </w:p>
    <w:p w14:paraId="6ECAFACF" w14:textId="77777777" w:rsidR="00603C4A" w:rsidRPr="00260F5D" w:rsidRDefault="00603C4A" w:rsidP="00603C4A">
      <w:pPr>
        <w:suppressAutoHyphens/>
        <w:spacing w:after="60" w:line="240" w:lineRule="auto"/>
        <w:jc w:val="both"/>
        <w:rPr>
          <w:rFonts w:ascii="Times New Roman" w:eastAsia="Segoe UI" w:hAnsi="Times New Roman" w:cs="Times New Roman"/>
          <w:kern w:val="2"/>
          <w:sz w:val="24"/>
          <w:szCs w:val="24"/>
          <w:lang w:val="en-US"/>
          <w14:ligatures w14:val="standardContextual"/>
        </w:rPr>
      </w:pPr>
      <w:r w:rsidRPr="00260F5D">
        <w:rPr>
          <w:rFonts w:ascii="Times New Roman" w:eastAsia="Segoe UI" w:hAnsi="Times New Roman" w:cs="Times New Roman"/>
          <w:kern w:val="2"/>
          <w:sz w:val="24"/>
          <w:szCs w:val="24"/>
          <w:lang w:val="en-US"/>
          <w14:ligatures w14:val="standardContextual"/>
        </w:rPr>
        <w:t>Emitentul declară că este o instituție de credit</w:t>
      </w:r>
      <w:r>
        <w:t>/</w:t>
      </w:r>
      <w:r w:rsidRPr="00380F13">
        <w:rPr>
          <w:rFonts w:ascii="Times New Roman" w:eastAsia="Segoe UI" w:hAnsi="Times New Roman" w:cs="Times New Roman"/>
          <w:kern w:val="2"/>
          <w:sz w:val="24"/>
          <w:szCs w:val="24"/>
          <w:lang w:val="en-US"/>
          <w14:ligatures w14:val="standardContextual"/>
        </w:rPr>
        <w:t>societate de asigurare</w:t>
      </w:r>
      <w:r>
        <w:rPr>
          <w:rFonts w:ascii="Times New Roman" w:eastAsia="Segoe UI" w:hAnsi="Times New Roman" w:cs="Times New Roman"/>
          <w:kern w:val="2"/>
          <w:sz w:val="24"/>
          <w:szCs w:val="24"/>
          <w:lang w:val="en-US"/>
          <w14:ligatures w14:val="standardContextual"/>
        </w:rPr>
        <w:t>,</w:t>
      </w:r>
      <w:r w:rsidRPr="00380F13">
        <w:rPr>
          <w:rFonts w:ascii="Times New Roman" w:eastAsia="Segoe UI" w:hAnsi="Times New Roman" w:cs="Times New Roman"/>
          <w:kern w:val="2"/>
          <w:sz w:val="24"/>
          <w:szCs w:val="24"/>
          <w:lang w:val="en-US"/>
          <w14:ligatures w14:val="standardContextual"/>
        </w:rPr>
        <w:t xml:space="preserve"> </w:t>
      </w:r>
      <w:r w:rsidRPr="00260F5D">
        <w:rPr>
          <w:rFonts w:ascii="Times New Roman" w:eastAsia="Segoe UI" w:hAnsi="Times New Roman" w:cs="Times New Roman"/>
          <w:kern w:val="2"/>
          <w:sz w:val="24"/>
          <w:szCs w:val="24"/>
          <w:lang w:val="en-US"/>
          <w14:ligatures w14:val="standardContextual"/>
        </w:rPr>
        <w:t xml:space="preserve"> înregistrată în Uniunea Europeană/ Spațiul Economic European, autorizată să funcționeze pe teritoriul României, în sensul art. 19¹ alin. (3) lit. b) din Regulament.</w:t>
      </w:r>
    </w:p>
    <w:p w14:paraId="7C04D3CD" w14:textId="77777777" w:rsidR="00603C4A" w:rsidRPr="00260F5D" w:rsidRDefault="00603C4A" w:rsidP="00603C4A">
      <w:pPr>
        <w:keepNext/>
        <w:suppressAutoHyphens/>
        <w:spacing w:before="80" w:after="30" w:line="240" w:lineRule="auto"/>
        <w:rPr>
          <w:rFonts w:ascii="Times New Roman" w:eastAsia="Segoe UI" w:hAnsi="Times New Roman" w:cs="Times New Roman"/>
          <w:b/>
          <w:bCs/>
          <w:kern w:val="2"/>
          <w:sz w:val="24"/>
          <w:szCs w:val="24"/>
          <w:lang w:val="es-ES"/>
          <w14:ligatures w14:val="standardContextual"/>
        </w:rPr>
      </w:pPr>
      <w:r w:rsidRPr="00260F5D">
        <w:rPr>
          <w:rFonts w:ascii="Times New Roman" w:eastAsia="Segoe UI" w:hAnsi="Times New Roman" w:cs="Times New Roman"/>
          <w:b/>
          <w:bCs/>
          <w:kern w:val="2"/>
          <w:sz w:val="24"/>
          <w:szCs w:val="24"/>
          <w:lang w:val="es-ES"/>
          <w14:ligatures w14:val="standardContextual"/>
        </w:rPr>
        <w:t>Beneficiar</w:t>
      </w:r>
    </w:p>
    <w:p w14:paraId="603E625F" w14:textId="77777777" w:rsidR="00603C4A" w:rsidRPr="00260F5D" w:rsidRDefault="00603C4A" w:rsidP="00603C4A">
      <w:pPr>
        <w:suppressAutoHyphens/>
        <w:spacing w:after="60" w:line="240" w:lineRule="auto"/>
        <w:rPr>
          <w:rFonts w:ascii="Times New Roman" w:eastAsia="Segoe UI" w:hAnsi="Times New Roman" w:cs="Times New Roman"/>
          <w:kern w:val="2"/>
          <w:sz w:val="24"/>
          <w:szCs w:val="24"/>
          <w:lang w:val="es-ES"/>
          <w14:ligatures w14:val="standardContextual"/>
        </w:rPr>
      </w:pPr>
      <w:r w:rsidRPr="00260F5D">
        <w:rPr>
          <w:rFonts w:ascii="Times New Roman" w:eastAsia="Segoe UI" w:hAnsi="Times New Roman" w:cs="Times New Roman"/>
          <w:b/>
          <w:bCs/>
          <w:kern w:val="2"/>
          <w:sz w:val="24"/>
          <w:szCs w:val="24"/>
          <w:lang w:val="es-ES"/>
          <w14:ligatures w14:val="standardContextual"/>
        </w:rPr>
        <w:t>AUTORITATEA NAȚIONALĂ DE REGLEMENTARE ÎN DOMENIUL ENERGIEI (ANRE)</w:t>
      </w:r>
      <w:r w:rsidRPr="00260F5D">
        <w:rPr>
          <w:rFonts w:ascii="Times New Roman" w:eastAsia="Segoe UI" w:hAnsi="Times New Roman" w:cs="Times New Roman"/>
          <w:kern w:val="2"/>
          <w:sz w:val="24"/>
          <w:szCs w:val="24"/>
          <w:lang w:val="es-ES"/>
          <w14:ligatures w14:val="standardContextual"/>
        </w:rPr>
        <w:br/>
        <w:t>Str. Constantin Nacu nr. 3, Sector 2, București, România</w:t>
      </w:r>
      <w:r w:rsidRPr="00260F5D">
        <w:rPr>
          <w:rFonts w:ascii="Times New Roman" w:eastAsia="Segoe UI" w:hAnsi="Times New Roman" w:cs="Times New Roman"/>
          <w:kern w:val="2"/>
          <w:sz w:val="24"/>
          <w:szCs w:val="24"/>
          <w:lang w:val="es-ES"/>
          <w14:ligatures w14:val="standardContextual"/>
        </w:rPr>
        <w:br/>
        <w:t>Cod fiscal: __________</w:t>
      </w:r>
    </w:p>
    <w:p w14:paraId="5450BCF0" w14:textId="77777777" w:rsidR="00603C4A" w:rsidRPr="00260F5D" w:rsidRDefault="00603C4A" w:rsidP="00603C4A">
      <w:pPr>
        <w:keepNext/>
        <w:suppressAutoHyphens/>
        <w:spacing w:before="80" w:after="30" w:line="240" w:lineRule="auto"/>
        <w:rPr>
          <w:rFonts w:ascii="Times New Roman" w:eastAsia="Segoe UI" w:hAnsi="Times New Roman" w:cs="Times New Roman"/>
          <w:b/>
          <w:bCs/>
          <w:kern w:val="2"/>
          <w:sz w:val="24"/>
          <w:szCs w:val="24"/>
          <w:lang w:val="es-ES"/>
          <w14:ligatures w14:val="standardContextual"/>
        </w:rPr>
      </w:pPr>
      <w:r w:rsidRPr="00260F5D">
        <w:rPr>
          <w:rFonts w:ascii="Times New Roman" w:eastAsia="Segoe UI" w:hAnsi="Times New Roman" w:cs="Times New Roman"/>
          <w:b/>
          <w:bCs/>
          <w:kern w:val="2"/>
          <w:sz w:val="24"/>
          <w:szCs w:val="24"/>
          <w:lang w:val="es-ES"/>
          <w14:ligatures w14:val="standardContextual"/>
        </w:rPr>
        <w:t>Ordonator:</w:t>
      </w:r>
    </w:p>
    <w:p w14:paraId="386D28A4" w14:textId="77777777" w:rsidR="00603C4A" w:rsidRPr="00260F5D" w:rsidRDefault="00603C4A" w:rsidP="00603C4A">
      <w:pPr>
        <w:suppressAutoHyphens/>
        <w:spacing w:after="60" w:line="240" w:lineRule="auto"/>
        <w:rPr>
          <w:rFonts w:ascii="Times New Roman" w:eastAsia="Segoe UI" w:hAnsi="Times New Roman" w:cs="Times New Roman"/>
          <w:kern w:val="2"/>
          <w:sz w:val="24"/>
          <w:szCs w:val="24"/>
          <w:lang w:val="es-ES"/>
          <w14:ligatures w14:val="standardContextual"/>
        </w:rPr>
      </w:pPr>
      <w:r w:rsidRPr="00260F5D">
        <w:rPr>
          <w:rFonts w:ascii="Times New Roman" w:eastAsia="Segoe UI" w:hAnsi="Times New Roman" w:cs="Times New Roman"/>
          <w:b/>
          <w:bCs/>
          <w:kern w:val="2"/>
          <w:sz w:val="24"/>
          <w:szCs w:val="24"/>
          <w:lang w:val="es-ES"/>
          <w14:ligatures w14:val="standardContextual"/>
        </w:rPr>
        <w:t>[Denumirea societății solicitante]</w:t>
      </w:r>
      <w:r w:rsidRPr="00260F5D">
        <w:rPr>
          <w:rFonts w:ascii="Times New Roman" w:eastAsia="Segoe UI" w:hAnsi="Times New Roman" w:cs="Times New Roman"/>
          <w:kern w:val="2"/>
          <w:sz w:val="24"/>
          <w:szCs w:val="24"/>
          <w:lang w:val="es-ES"/>
          <w14:ligatures w14:val="standardContextual"/>
        </w:rPr>
        <w:br/>
        <w:t>Sediul: _________________________________</w:t>
      </w:r>
      <w:r w:rsidRPr="00260F5D">
        <w:rPr>
          <w:rFonts w:ascii="Times New Roman" w:eastAsia="Segoe UI" w:hAnsi="Times New Roman" w:cs="Times New Roman"/>
          <w:kern w:val="2"/>
          <w:sz w:val="24"/>
          <w:szCs w:val="24"/>
          <w:lang w:val="es-ES"/>
          <w14:ligatures w14:val="standardContextual"/>
        </w:rPr>
        <w:br/>
        <w:t>CUI: _________________________________</w:t>
      </w:r>
      <w:r w:rsidRPr="00260F5D">
        <w:rPr>
          <w:rFonts w:ascii="Times New Roman" w:eastAsia="Segoe UI" w:hAnsi="Times New Roman" w:cs="Times New Roman"/>
          <w:kern w:val="2"/>
          <w:sz w:val="24"/>
          <w:szCs w:val="24"/>
          <w:lang w:val="es-ES"/>
          <w14:ligatures w14:val="standardContextual"/>
        </w:rPr>
        <w:br/>
        <w:t>Nr. înregistrare ORC: ____________________</w:t>
      </w:r>
    </w:p>
    <w:p w14:paraId="4EBCF32B" w14:textId="77777777" w:rsidR="00603C4A" w:rsidRPr="00260F5D" w:rsidRDefault="00603C4A" w:rsidP="00603C4A">
      <w:pPr>
        <w:keepNext/>
        <w:suppressAutoHyphens/>
        <w:spacing w:before="120" w:after="60" w:line="240" w:lineRule="auto"/>
        <w:jc w:val="center"/>
        <w:rPr>
          <w:rFonts w:ascii="Times New Roman" w:eastAsia="Segoe UI" w:hAnsi="Times New Roman" w:cs="Times New Roman"/>
          <w:b/>
          <w:bCs/>
          <w:kern w:val="2"/>
          <w:sz w:val="24"/>
          <w:szCs w:val="24"/>
          <w:u w:val="single"/>
          <w:lang w:val="es-ES"/>
          <w14:ligatures w14:val="standardContextual"/>
        </w:rPr>
      </w:pPr>
      <w:r w:rsidRPr="00260F5D">
        <w:rPr>
          <w:rFonts w:ascii="Times New Roman" w:eastAsia="Segoe UI" w:hAnsi="Times New Roman" w:cs="Times New Roman"/>
          <w:b/>
          <w:bCs/>
          <w:kern w:val="2"/>
          <w:sz w:val="24"/>
          <w:szCs w:val="24"/>
          <w:lang w:val="es-ES"/>
          <w14:ligatures w14:val="standardContextual"/>
        </w:rPr>
        <w:t>Obiectul garanției</w:t>
      </w:r>
    </w:p>
    <w:p w14:paraId="41C99F6C" w14:textId="77777777" w:rsidR="00603C4A" w:rsidRPr="00260F5D" w:rsidRDefault="00603C4A" w:rsidP="00603C4A">
      <w:pPr>
        <w:suppressAutoHyphens/>
        <w:spacing w:after="60" w:line="240" w:lineRule="auto"/>
        <w:jc w:val="both"/>
        <w:rPr>
          <w:rFonts w:ascii="Times New Roman" w:eastAsia="Segoe UI" w:hAnsi="Times New Roman" w:cs="Times New Roman"/>
          <w:kern w:val="2"/>
          <w:sz w:val="24"/>
          <w:szCs w:val="24"/>
          <w:lang w:val="en-US"/>
          <w14:ligatures w14:val="standardContextual"/>
        </w:rPr>
      </w:pPr>
      <w:r w:rsidRPr="00260F5D">
        <w:rPr>
          <w:rFonts w:ascii="Times New Roman" w:eastAsia="Segoe UI" w:hAnsi="Times New Roman" w:cs="Times New Roman"/>
          <w:kern w:val="2"/>
          <w:sz w:val="24"/>
          <w:szCs w:val="24"/>
          <w:lang w:val="en-US"/>
          <w14:ligatures w14:val="standardContextual"/>
        </w:rPr>
        <w:t>La solicitarea Ordonatorului, Emitentul emite prezentul Instrument de garantare, irevocabil și necondiționat, în favoarea Autorității Naționale de Reglementare în Domeniul Energiei (ANRE), pentru garantarea obligației Ordonatorului de a finaliza proiectul și de a încheia procesul-verbal de recepție la terminarea lucrărilor de construire a centralei, în termenul de valabilitate al autorizației de înființare, conform art. 19¹ din Regulament, pentru:</w:t>
      </w:r>
    </w:p>
    <w:p w14:paraId="6EF5D42A" w14:textId="77777777" w:rsidR="00603C4A" w:rsidRPr="00260F5D" w:rsidRDefault="00603C4A" w:rsidP="00603C4A">
      <w:pPr>
        <w:numPr>
          <w:ilvl w:val="0"/>
          <w:numId w:val="19"/>
        </w:numPr>
        <w:suppressAutoHyphens/>
        <w:spacing w:after="10" w:line="240" w:lineRule="auto"/>
        <w:ind w:left="369" w:hanging="142"/>
        <w:rPr>
          <w:rFonts w:ascii="Times New Roman" w:eastAsia="Segoe UI" w:hAnsi="Times New Roman" w:cs="Times New Roman"/>
          <w:kern w:val="2"/>
          <w:sz w:val="24"/>
          <w:szCs w:val="24"/>
          <w:lang w:val="es-ES"/>
          <w14:ligatures w14:val="standardContextual"/>
        </w:rPr>
      </w:pPr>
      <w:r w:rsidRPr="00260F5D">
        <w:rPr>
          <w:rFonts w:ascii="Times New Roman" w:eastAsia="Segoe UI" w:hAnsi="Times New Roman" w:cs="Times New Roman"/>
          <w:b/>
          <w:bCs/>
          <w:kern w:val="2"/>
          <w:sz w:val="24"/>
          <w:szCs w:val="24"/>
          <w:lang w:val="es-ES"/>
          <w14:ligatures w14:val="standardContextual"/>
        </w:rPr>
        <w:t>Tipul centralei:</w:t>
      </w:r>
      <w:r w:rsidRPr="00260F5D">
        <w:rPr>
          <w:rFonts w:ascii="Times New Roman" w:eastAsia="Segoe UI" w:hAnsi="Times New Roman" w:cs="Times New Roman"/>
          <w:kern w:val="2"/>
          <w:sz w:val="24"/>
          <w:szCs w:val="24"/>
          <w:lang w:val="es-ES"/>
          <w14:ligatures w14:val="standardContextual"/>
        </w:rPr>
        <w:t xml:space="preserve"> </w:t>
      </w:r>
      <w:r w:rsidRPr="00260F5D">
        <w:rPr>
          <w:rFonts w:ascii="Times New Roman" w:eastAsia="Segoe UI" w:hAnsi="Times New Roman" w:cs="Times New Roman"/>
          <w:bCs/>
          <w:kern w:val="2"/>
          <w:sz w:val="24"/>
          <w:szCs w:val="24"/>
          <w:lang w:val="es-ES"/>
          <w14:ligatures w14:val="standardContextual"/>
        </w:rPr>
        <w:t>Parc fotovoltaic</w:t>
      </w:r>
      <w:r w:rsidRPr="00260F5D">
        <w:rPr>
          <w:rFonts w:ascii="Times New Roman" w:eastAsia="Segoe UI" w:hAnsi="Times New Roman" w:cs="Times New Roman"/>
          <w:kern w:val="2"/>
          <w:sz w:val="24"/>
          <w:szCs w:val="24"/>
          <w:lang w:val="es-ES"/>
          <w14:ligatures w14:val="standardContextual"/>
        </w:rPr>
        <w:t xml:space="preserve"> / Parc eolian / Instalație stocare / Proiect hibrid (mixt)</w:t>
      </w:r>
    </w:p>
    <w:p w14:paraId="67D9389B" w14:textId="77777777" w:rsidR="00603C4A" w:rsidRPr="00260F5D" w:rsidRDefault="00603C4A" w:rsidP="00603C4A">
      <w:pPr>
        <w:numPr>
          <w:ilvl w:val="0"/>
          <w:numId w:val="19"/>
        </w:numPr>
        <w:suppressAutoHyphens/>
        <w:spacing w:after="10" w:line="240" w:lineRule="auto"/>
        <w:ind w:left="369" w:hanging="142"/>
        <w:rPr>
          <w:rFonts w:ascii="Times New Roman" w:eastAsia="Segoe UI" w:hAnsi="Times New Roman" w:cs="Times New Roman"/>
          <w:kern w:val="2"/>
          <w:sz w:val="24"/>
          <w:szCs w:val="24"/>
          <w:lang w:val="en-US"/>
          <w14:ligatures w14:val="standardContextual"/>
        </w:rPr>
      </w:pPr>
      <w:r w:rsidRPr="00260F5D">
        <w:rPr>
          <w:rFonts w:ascii="Times New Roman" w:eastAsia="Segoe UI" w:hAnsi="Times New Roman" w:cs="Times New Roman"/>
          <w:b/>
          <w:bCs/>
          <w:kern w:val="2"/>
          <w:sz w:val="24"/>
          <w:szCs w:val="24"/>
          <w:lang w:val="en-US"/>
          <w14:ligatures w14:val="standardContextual"/>
        </w:rPr>
        <w:t>Denumirea proiectului:</w:t>
      </w:r>
      <w:r w:rsidRPr="00260F5D">
        <w:rPr>
          <w:rFonts w:ascii="Times New Roman" w:eastAsia="Segoe UI" w:hAnsi="Times New Roman" w:cs="Times New Roman"/>
          <w:kern w:val="2"/>
          <w:sz w:val="24"/>
          <w:szCs w:val="24"/>
          <w:lang w:val="en-US"/>
          <w14:ligatures w14:val="standardContextual"/>
        </w:rPr>
        <w:t xml:space="preserve"> __________________________ </w:t>
      </w:r>
    </w:p>
    <w:p w14:paraId="135D7B23" w14:textId="77777777" w:rsidR="00603C4A" w:rsidRPr="00260F5D" w:rsidRDefault="00603C4A" w:rsidP="00603C4A">
      <w:pPr>
        <w:numPr>
          <w:ilvl w:val="0"/>
          <w:numId w:val="19"/>
        </w:numPr>
        <w:suppressAutoHyphens/>
        <w:spacing w:after="10" w:line="240" w:lineRule="auto"/>
        <w:ind w:left="369" w:hanging="142"/>
        <w:rPr>
          <w:rFonts w:ascii="Times New Roman" w:eastAsia="Segoe UI" w:hAnsi="Times New Roman" w:cs="Times New Roman"/>
          <w:kern w:val="2"/>
          <w:sz w:val="24"/>
          <w:szCs w:val="24"/>
          <w:lang w:val="en-US"/>
          <w14:ligatures w14:val="standardContextual"/>
        </w:rPr>
      </w:pPr>
      <w:r w:rsidRPr="00260F5D">
        <w:rPr>
          <w:rFonts w:ascii="Times New Roman" w:eastAsia="Segoe UI" w:hAnsi="Times New Roman" w:cs="Times New Roman"/>
          <w:b/>
          <w:bCs/>
          <w:kern w:val="2"/>
          <w:sz w:val="24"/>
          <w:szCs w:val="24"/>
          <w:lang w:val="en-US"/>
          <w14:ligatures w14:val="standardContextual"/>
        </w:rPr>
        <w:t>Puterea electrică instalată:</w:t>
      </w:r>
      <w:r w:rsidRPr="00260F5D">
        <w:rPr>
          <w:rFonts w:ascii="Times New Roman" w:eastAsia="Segoe UI" w:hAnsi="Times New Roman" w:cs="Times New Roman"/>
          <w:kern w:val="2"/>
          <w:sz w:val="24"/>
          <w:szCs w:val="24"/>
          <w:lang w:val="en-US"/>
          <w14:ligatures w14:val="standardContextual"/>
        </w:rPr>
        <w:t xml:space="preserve"> ______ MW </w:t>
      </w:r>
    </w:p>
    <w:p w14:paraId="0449A59E" w14:textId="77777777" w:rsidR="00603C4A" w:rsidRPr="00260F5D" w:rsidRDefault="00603C4A" w:rsidP="00603C4A">
      <w:pPr>
        <w:numPr>
          <w:ilvl w:val="0"/>
          <w:numId w:val="19"/>
        </w:numPr>
        <w:suppressAutoHyphens/>
        <w:spacing w:after="10" w:line="240" w:lineRule="auto"/>
        <w:ind w:left="369" w:hanging="142"/>
        <w:rPr>
          <w:rFonts w:ascii="Times New Roman" w:eastAsia="Segoe UI" w:hAnsi="Times New Roman" w:cs="Times New Roman"/>
          <w:kern w:val="2"/>
          <w:sz w:val="24"/>
          <w:szCs w:val="24"/>
          <w:lang w:val="en-US"/>
          <w14:ligatures w14:val="standardContextual"/>
        </w:rPr>
      </w:pPr>
      <w:r w:rsidRPr="00260F5D">
        <w:rPr>
          <w:rFonts w:ascii="Times New Roman" w:eastAsia="Segoe UI" w:hAnsi="Times New Roman" w:cs="Times New Roman"/>
          <w:b/>
          <w:bCs/>
          <w:kern w:val="2"/>
          <w:sz w:val="24"/>
          <w:szCs w:val="24"/>
          <w:lang w:val="en-US"/>
          <w14:ligatures w14:val="standardContextual"/>
        </w:rPr>
        <w:t>Localitatea:</w:t>
      </w:r>
      <w:r w:rsidRPr="00260F5D">
        <w:rPr>
          <w:rFonts w:ascii="Times New Roman" w:eastAsia="Segoe UI" w:hAnsi="Times New Roman" w:cs="Times New Roman"/>
          <w:kern w:val="2"/>
          <w:sz w:val="24"/>
          <w:szCs w:val="24"/>
          <w:lang w:val="en-US"/>
          <w14:ligatures w14:val="standardContextual"/>
        </w:rPr>
        <w:t xml:space="preserve"> __________________________ </w:t>
      </w:r>
    </w:p>
    <w:p w14:paraId="18633ED8" w14:textId="77777777" w:rsidR="00603C4A" w:rsidRPr="00260F5D" w:rsidRDefault="00603C4A" w:rsidP="00603C4A">
      <w:pPr>
        <w:numPr>
          <w:ilvl w:val="0"/>
          <w:numId w:val="19"/>
        </w:numPr>
        <w:suppressAutoHyphens/>
        <w:spacing w:after="10" w:line="240" w:lineRule="auto"/>
        <w:ind w:left="369" w:hanging="142"/>
        <w:rPr>
          <w:rFonts w:ascii="Times New Roman" w:eastAsia="Segoe UI" w:hAnsi="Times New Roman" w:cs="Times New Roman"/>
          <w:kern w:val="2"/>
          <w:sz w:val="24"/>
          <w:szCs w:val="24"/>
          <w:lang w:val="en-US"/>
          <w14:ligatures w14:val="standardContextual"/>
        </w:rPr>
      </w:pPr>
      <w:r w:rsidRPr="00260F5D">
        <w:rPr>
          <w:rFonts w:ascii="Times New Roman" w:eastAsia="Segoe UI" w:hAnsi="Times New Roman" w:cs="Times New Roman"/>
          <w:b/>
          <w:bCs/>
          <w:kern w:val="2"/>
          <w:sz w:val="24"/>
          <w:szCs w:val="24"/>
          <w:lang w:val="en-US"/>
          <w14:ligatures w14:val="standardContextual"/>
        </w:rPr>
        <w:t>Județul:</w:t>
      </w:r>
      <w:r w:rsidRPr="00260F5D">
        <w:rPr>
          <w:rFonts w:ascii="Times New Roman" w:eastAsia="Segoe UI" w:hAnsi="Times New Roman" w:cs="Times New Roman"/>
          <w:kern w:val="2"/>
          <w:sz w:val="24"/>
          <w:szCs w:val="24"/>
          <w:lang w:val="en-US"/>
          <w14:ligatures w14:val="standardContextual"/>
        </w:rPr>
        <w:t xml:space="preserve"> __________________________ </w:t>
      </w:r>
    </w:p>
    <w:p w14:paraId="326EB0E6" w14:textId="77777777" w:rsidR="00603C4A" w:rsidRDefault="00603C4A" w:rsidP="00603C4A">
      <w:pPr>
        <w:suppressAutoHyphens/>
        <w:spacing w:after="60" w:line="240" w:lineRule="auto"/>
        <w:jc w:val="both"/>
        <w:rPr>
          <w:rFonts w:ascii="Times New Roman" w:eastAsia="Segoe UI" w:hAnsi="Times New Roman" w:cs="Times New Roman"/>
          <w:bCs/>
          <w:kern w:val="2"/>
          <w:sz w:val="24"/>
          <w:szCs w:val="24"/>
          <w:lang w:val="es-ES"/>
          <w14:ligatures w14:val="standardContextual"/>
        </w:rPr>
      </w:pPr>
      <w:r w:rsidRPr="00260F5D">
        <w:rPr>
          <w:rFonts w:ascii="Times New Roman" w:eastAsia="Segoe UI" w:hAnsi="Times New Roman" w:cs="Times New Roman"/>
          <w:bCs/>
          <w:kern w:val="2"/>
          <w:sz w:val="24"/>
          <w:szCs w:val="24"/>
          <w:lang w:val="es-ES"/>
          <w14:ligatures w14:val="standardContextual"/>
        </w:rPr>
        <w:t>emisă în conformitate cu legislația și reglementările ANRE aplicabile.</w:t>
      </w:r>
    </w:p>
    <w:p w14:paraId="5B852585" w14:textId="77777777" w:rsidR="00603C4A" w:rsidRDefault="00603C4A" w:rsidP="00603C4A">
      <w:pPr>
        <w:suppressAutoHyphens/>
        <w:spacing w:after="60" w:line="240" w:lineRule="auto"/>
        <w:jc w:val="both"/>
        <w:rPr>
          <w:rFonts w:ascii="Times New Roman" w:eastAsia="Segoe UI" w:hAnsi="Times New Roman" w:cs="Times New Roman"/>
          <w:bCs/>
          <w:kern w:val="2"/>
          <w:sz w:val="24"/>
          <w:szCs w:val="24"/>
          <w:lang w:val="es-ES"/>
          <w14:ligatures w14:val="standardContextual"/>
        </w:rPr>
      </w:pPr>
    </w:p>
    <w:p w14:paraId="1DFD417A" w14:textId="77777777" w:rsidR="00603C4A" w:rsidRDefault="00603C4A" w:rsidP="00603C4A">
      <w:pPr>
        <w:suppressAutoHyphens/>
        <w:spacing w:after="60" w:line="240" w:lineRule="auto"/>
        <w:jc w:val="both"/>
        <w:rPr>
          <w:rFonts w:ascii="Times New Roman" w:eastAsia="Segoe UI" w:hAnsi="Times New Roman" w:cs="Times New Roman"/>
          <w:b/>
          <w:bCs/>
          <w:kern w:val="2"/>
          <w:sz w:val="24"/>
          <w:szCs w:val="24"/>
          <w:lang w:val="es-ES"/>
          <w14:ligatures w14:val="standardContextual"/>
        </w:rPr>
      </w:pPr>
    </w:p>
    <w:p w14:paraId="17C596DA" w14:textId="77777777" w:rsidR="00603C4A" w:rsidRPr="00260F5D" w:rsidRDefault="00603C4A" w:rsidP="00603C4A">
      <w:pPr>
        <w:suppressAutoHyphens/>
        <w:spacing w:after="60" w:line="240" w:lineRule="auto"/>
        <w:jc w:val="both"/>
        <w:rPr>
          <w:rFonts w:ascii="Times New Roman" w:eastAsia="Segoe UI" w:hAnsi="Times New Roman" w:cs="Times New Roman"/>
          <w:b/>
          <w:bCs/>
          <w:kern w:val="2"/>
          <w:sz w:val="24"/>
          <w:szCs w:val="24"/>
          <w:lang w:val="es-ES"/>
          <w14:ligatures w14:val="standardContextual"/>
        </w:rPr>
      </w:pPr>
    </w:p>
    <w:p w14:paraId="1238DF26" w14:textId="77777777" w:rsidR="00603C4A" w:rsidRPr="00260F5D" w:rsidRDefault="00603C4A" w:rsidP="00603C4A">
      <w:pPr>
        <w:keepNext/>
        <w:suppressAutoHyphens/>
        <w:spacing w:before="120" w:after="60" w:line="240" w:lineRule="auto"/>
        <w:jc w:val="center"/>
        <w:rPr>
          <w:rFonts w:ascii="Times New Roman" w:eastAsia="Segoe UI" w:hAnsi="Times New Roman" w:cs="Times New Roman"/>
          <w:b/>
          <w:bCs/>
          <w:kern w:val="2"/>
          <w:sz w:val="24"/>
          <w:szCs w:val="24"/>
          <w:u w:val="single"/>
          <w:lang w:val="es-ES"/>
          <w14:ligatures w14:val="standardContextual"/>
        </w:rPr>
      </w:pPr>
      <w:r w:rsidRPr="00260F5D">
        <w:rPr>
          <w:rFonts w:ascii="Times New Roman" w:eastAsia="Segoe UI" w:hAnsi="Times New Roman" w:cs="Times New Roman"/>
          <w:b/>
          <w:bCs/>
          <w:kern w:val="2"/>
          <w:sz w:val="24"/>
          <w:szCs w:val="24"/>
          <w:lang w:val="es-ES"/>
          <w14:ligatures w14:val="standardContextual"/>
        </w:rPr>
        <w:lastRenderedPageBreak/>
        <w:t>Valoarea garanției</w:t>
      </w:r>
    </w:p>
    <w:p w14:paraId="2AD55FE4" w14:textId="77777777" w:rsidR="00603C4A" w:rsidRPr="00260F5D" w:rsidRDefault="00603C4A" w:rsidP="00603C4A">
      <w:pPr>
        <w:suppressAutoHyphens/>
        <w:spacing w:after="60" w:line="240" w:lineRule="auto"/>
        <w:jc w:val="both"/>
        <w:rPr>
          <w:rFonts w:ascii="Times New Roman" w:eastAsia="Segoe UI" w:hAnsi="Times New Roman" w:cs="Times New Roman"/>
          <w:kern w:val="2"/>
          <w:sz w:val="24"/>
          <w:szCs w:val="24"/>
          <w:lang w:val="es-ES"/>
          <w14:ligatures w14:val="standardContextual"/>
        </w:rPr>
      </w:pPr>
      <w:r w:rsidRPr="00260F5D">
        <w:rPr>
          <w:rFonts w:ascii="Times New Roman" w:eastAsia="Segoe UI" w:hAnsi="Times New Roman" w:cs="Times New Roman"/>
          <w:kern w:val="2"/>
          <w:sz w:val="24"/>
          <w:szCs w:val="24"/>
          <w:lang w:val="es-ES"/>
          <w14:ligatures w14:val="standardContextual"/>
        </w:rPr>
        <w:t>Valoarea maximă a prezentei garanții este:</w:t>
      </w:r>
    </w:p>
    <w:p w14:paraId="56CC7250" w14:textId="77777777" w:rsidR="00603C4A" w:rsidRPr="00260F5D" w:rsidRDefault="00603C4A" w:rsidP="00603C4A">
      <w:pPr>
        <w:suppressAutoHyphens/>
        <w:spacing w:after="60" w:line="240" w:lineRule="auto"/>
        <w:jc w:val="both"/>
        <w:rPr>
          <w:rFonts w:ascii="Times New Roman" w:eastAsia="Segoe UI" w:hAnsi="Times New Roman" w:cs="Times New Roman"/>
          <w:b/>
          <w:bCs/>
          <w:kern w:val="2"/>
          <w:sz w:val="24"/>
          <w:szCs w:val="24"/>
          <w:lang w:val="en-US"/>
          <w14:ligatures w14:val="standardContextual"/>
        </w:rPr>
      </w:pPr>
      <w:r w:rsidRPr="00260F5D">
        <w:rPr>
          <w:rFonts w:ascii="Times New Roman" w:eastAsia="Segoe UI" w:hAnsi="Times New Roman" w:cs="Times New Roman"/>
          <w:b/>
          <w:bCs/>
          <w:kern w:val="2"/>
          <w:sz w:val="24"/>
          <w:szCs w:val="24"/>
          <w:lang w:val="en-US"/>
          <w14:ligatures w14:val="standardContextual"/>
        </w:rPr>
        <w:t xml:space="preserve">______________  EUR, (în litere: _____________________ euro), reprezentând 30 EUR/kW raportat la puterea electrică instalată de ______________ kW, conform avizului tehnic de racordare nr. ______________  ,pentru tehnologia/tehnologiile  ______________. </w:t>
      </w:r>
    </w:p>
    <w:p w14:paraId="7C4A41A6" w14:textId="77777777" w:rsidR="00603C4A" w:rsidRPr="00260F5D" w:rsidRDefault="00603C4A" w:rsidP="00603C4A">
      <w:pPr>
        <w:suppressAutoHyphens/>
        <w:spacing w:after="60" w:line="240" w:lineRule="auto"/>
        <w:jc w:val="both"/>
        <w:rPr>
          <w:rFonts w:ascii="Times New Roman" w:eastAsia="Segoe UI" w:hAnsi="Times New Roman" w:cs="Times New Roman"/>
          <w:b/>
          <w:bCs/>
          <w:kern w:val="2"/>
          <w:sz w:val="24"/>
          <w:szCs w:val="24"/>
          <w:lang w:val="en-US"/>
          <w14:ligatures w14:val="standardContextual"/>
        </w:rPr>
      </w:pPr>
      <w:r w:rsidRPr="00260F5D">
        <w:rPr>
          <w:rFonts w:ascii="Times New Roman" w:eastAsia="Segoe UI" w:hAnsi="Times New Roman" w:cs="Times New Roman"/>
          <w:b/>
          <w:bCs/>
          <w:kern w:val="2"/>
          <w:sz w:val="24"/>
          <w:szCs w:val="24"/>
          <w:lang w:val="en-US"/>
          <w14:ligatures w14:val="standardContextual"/>
        </w:rPr>
        <w:t xml:space="preserve">În cazul constituirii garanției în lei, echivalentul se calculează la cursul Băncii Naționale a României din ziua constituirii, </w:t>
      </w:r>
      <w:r w:rsidRPr="00260F5D">
        <w:rPr>
          <w:rFonts w:ascii="Times New Roman" w:eastAsia="Calibri" w:hAnsi="Times New Roman" w:cs="Times New Roman"/>
          <w:b/>
          <w:bCs/>
          <w:sz w:val="24"/>
          <w:szCs w:val="24"/>
          <w:lang w:eastAsia="ro-RO"/>
        </w:rPr>
        <w:t>respectiv cursul de 1 Euro = ________ RON.</w:t>
      </w:r>
    </w:p>
    <w:p w14:paraId="47C56E4C" w14:textId="77777777" w:rsidR="00603C4A" w:rsidRPr="00260F5D" w:rsidRDefault="00603C4A" w:rsidP="00603C4A">
      <w:pPr>
        <w:suppressAutoHyphens/>
        <w:spacing w:after="60" w:line="240" w:lineRule="auto"/>
        <w:jc w:val="both"/>
        <w:rPr>
          <w:rFonts w:ascii="Times New Roman" w:eastAsia="Segoe UI" w:hAnsi="Times New Roman" w:cs="Times New Roman"/>
          <w:kern w:val="2"/>
          <w:sz w:val="24"/>
          <w:szCs w:val="24"/>
          <w:lang w:val="en-US"/>
          <w14:ligatures w14:val="standardContextual"/>
        </w:rPr>
      </w:pPr>
      <w:r w:rsidRPr="00260F5D">
        <w:rPr>
          <w:rFonts w:ascii="Times New Roman" w:eastAsia="Segoe UI" w:hAnsi="Times New Roman" w:cs="Times New Roman"/>
          <w:kern w:val="2"/>
          <w:sz w:val="24"/>
          <w:szCs w:val="24"/>
          <w:lang w:val="en-US"/>
          <w14:ligatures w14:val="standardContextual"/>
        </w:rPr>
        <w:t>Suma reprezintă garanția financiară constituită în conformitate cu art. 19 alin. (1) lit. o) și art. 19¹ alin. (1)-(3) din Regulament. Orice plată efectuată de Emitent în baza prezentei garanții reduce în mod corespunzător valoarea maximă garantată.</w:t>
      </w:r>
    </w:p>
    <w:p w14:paraId="7C253026" w14:textId="77777777" w:rsidR="00603C4A" w:rsidRPr="00260F5D" w:rsidRDefault="00603C4A" w:rsidP="00603C4A">
      <w:pPr>
        <w:keepNext/>
        <w:suppressAutoHyphens/>
        <w:spacing w:before="120" w:after="60" w:line="240" w:lineRule="auto"/>
        <w:jc w:val="center"/>
        <w:rPr>
          <w:rFonts w:ascii="Times New Roman" w:eastAsia="Segoe UI" w:hAnsi="Times New Roman" w:cs="Times New Roman"/>
          <w:b/>
          <w:bCs/>
          <w:kern w:val="2"/>
          <w:sz w:val="24"/>
          <w:szCs w:val="24"/>
          <w:u w:val="single"/>
          <w:lang w:val="es-ES"/>
          <w14:ligatures w14:val="standardContextual"/>
        </w:rPr>
      </w:pPr>
      <w:r w:rsidRPr="00260F5D">
        <w:rPr>
          <w:rFonts w:ascii="Times New Roman" w:eastAsia="Segoe UI" w:hAnsi="Times New Roman" w:cs="Times New Roman"/>
          <w:b/>
          <w:bCs/>
          <w:kern w:val="2"/>
          <w:sz w:val="24"/>
          <w:szCs w:val="24"/>
          <w:lang w:val="es-ES"/>
          <w14:ligatures w14:val="standardContextual"/>
        </w:rPr>
        <w:t>Angajamentul Emitentului</w:t>
      </w:r>
    </w:p>
    <w:p w14:paraId="39B51A24" w14:textId="77777777" w:rsidR="00603C4A" w:rsidRPr="00260F5D" w:rsidRDefault="00603C4A" w:rsidP="00603C4A">
      <w:pPr>
        <w:suppressAutoHyphens/>
        <w:spacing w:after="60" w:line="240" w:lineRule="auto"/>
        <w:jc w:val="both"/>
        <w:rPr>
          <w:rFonts w:ascii="Times New Roman" w:eastAsia="Segoe UI" w:hAnsi="Times New Roman" w:cs="Times New Roman"/>
          <w:kern w:val="2"/>
          <w:sz w:val="24"/>
          <w:szCs w:val="24"/>
          <w:lang w:val="en-US"/>
          <w14:ligatures w14:val="standardContextual"/>
        </w:rPr>
      </w:pPr>
      <w:r w:rsidRPr="00260F5D">
        <w:rPr>
          <w:rFonts w:ascii="Times New Roman" w:eastAsia="Segoe UI" w:hAnsi="Times New Roman" w:cs="Times New Roman"/>
          <w:bCs/>
          <w:kern w:val="2"/>
          <w:sz w:val="24"/>
          <w:szCs w:val="24"/>
          <w:lang w:val="en-US"/>
          <w14:ligatures w14:val="standardContextual"/>
        </w:rPr>
        <w:t>Emitentul se obligă în mod irevocabil, necondiționat și independent de raporturile juridice dintre ANRE și Ordonator să plătească integral, la prima cerere scrisă a ANRE, orice sumă solicitată, până la concurența valorii maxime garantate</w:t>
      </w:r>
      <w:r>
        <w:rPr>
          <w:rFonts w:ascii="Times New Roman" w:eastAsia="Segoe UI" w:hAnsi="Times New Roman" w:cs="Times New Roman"/>
          <w:bCs/>
          <w:kern w:val="2"/>
          <w:sz w:val="24"/>
          <w:szCs w:val="24"/>
          <w:lang w:val="en-US"/>
          <w14:ligatures w14:val="standardContextual"/>
        </w:rPr>
        <w:t>.</w:t>
      </w:r>
    </w:p>
    <w:p w14:paraId="73B8A620" w14:textId="77777777" w:rsidR="00603C4A" w:rsidRPr="00260F5D" w:rsidRDefault="00603C4A" w:rsidP="00603C4A">
      <w:pPr>
        <w:suppressAutoHyphens/>
        <w:spacing w:after="60" w:line="240" w:lineRule="auto"/>
        <w:jc w:val="both"/>
        <w:rPr>
          <w:rFonts w:ascii="Times New Roman" w:eastAsia="Segoe UI" w:hAnsi="Times New Roman" w:cs="Times New Roman"/>
          <w:kern w:val="2"/>
          <w:sz w:val="24"/>
          <w:szCs w:val="24"/>
          <w:lang w:val="en-US"/>
          <w14:ligatures w14:val="standardContextual"/>
        </w:rPr>
      </w:pPr>
      <w:r>
        <w:rPr>
          <w:rFonts w:ascii="Times New Roman" w:eastAsia="Segoe UI" w:hAnsi="Times New Roman" w:cs="Times New Roman"/>
          <w:bCs/>
          <w:kern w:val="2"/>
          <w:sz w:val="24"/>
          <w:szCs w:val="24"/>
          <w:lang w:val="en-US"/>
          <w14:ligatures w14:val="standardContextual"/>
        </w:rPr>
        <w:t>C</w:t>
      </w:r>
      <w:r w:rsidRPr="00260F5D">
        <w:rPr>
          <w:rFonts w:ascii="Times New Roman" w:eastAsia="Segoe UI" w:hAnsi="Times New Roman" w:cs="Times New Roman"/>
          <w:bCs/>
          <w:kern w:val="2"/>
          <w:sz w:val="24"/>
          <w:szCs w:val="24"/>
          <w:lang w:val="en-US"/>
          <w14:ligatures w14:val="standardContextual"/>
        </w:rPr>
        <w:t>ererea de plată nu trebuie justificată și nu trebuie însoțită de documente justificative, dovezi privind producerea unui prejudiciu, hotărâri judecătorești sau arbitrale, acordul Ordonatorului ori alte documente sau formalități suplimentare.</w:t>
      </w:r>
    </w:p>
    <w:p w14:paraId="0DCA0BAB" w14:textId="77777777" w:rsidR="00603C4A" w:rsidRPr="00260F5D" w:rsidRDefault="00603C4A" w:rsidP="00603C4A">
      <w:pPr>
        <w:suppressAutoHyphens/>
        <w:spacing w:after="60" w:line="240" w:lineRule="auto"/>
        <w:jc w:val="both"/>
        <w:rPr>
          <w:rFonts w:ascii="Times New Roman" w:eastAsia="Segoe UI" w:hAnsi="Times New Roman" w:cs="Times New Roman"/>
          <w:kern w:val="2"/>
          <w:sz w:val="24"/>
          <w:szCs w:val="24"/>
          <w:lang w:val="en-US"/>
          <w14:ligatures w14:val="standardContextual"/>
        </w:rPr>
      </w:pPr>
      <w:r w:rsidRPr="00260F5D">
        <w:rPr>
          <w:rFonts w:ascii="Times New Roman" w:eastAsia="Segoe UI" w:hAnsi="Times New Roman" w:cs="Times New Roman"/>
          <w:bCs/>
          <w:kern w:val="2"/>
          <w:sz w:val="24"/>
          <w:szCs w:val="24"/>
          <w:lang w:val="en-US"/>
          <w14:ligatures w14:val="standardContextual"/>
        </w:rPr>
        <w:t>Emitentul nu va putea formula nicio opoziție, excepție sau apărare, suspenda ori amâna plata în considerarea raporturilor dintre ANRE și Ordonator.</w:t>
      </w:r>
    </w:p>
    <w:p w14:paraId="1B2E6448" w14:textId="77777777" w:rsidR="00603C4A" w:rsidRPr="00260F5D" w:rsidRDefault="00603C4A" w:rsidP="00603C4A">
      <w:pPr>
        <w:keepNext/>
        <w:suppressAutoHyphens/>
        <w:spacing w:before="120" w:after="60" w:line="240" w:lineRule="auto"/>
        <w:jc w:val="center"/>
        <w:rPr>
          <w:rFonts w:ascii="Times New Roman" w:eastAsia="Segoe UI" w:hAnsi="Times New Roman" w:cs="Times New Roman"/>
          <w:b/>
          <w:bCs/>
          <w:kern w:val="2"/>
          <w:sz w:val="24"/>
          <w:szCs w:val="24"/>
          <w:lang w:val="en-US"/>
          <w14:ligatures w14:val="standardContextual"/>
        </w:rPr>
      </w:pPr>
      <w:r w:rsidRPr="00260F5D">
        <w:rPr>
          <w:rFonts w:ascii="Times New Roman" w:eastAsia="Segoe UI" w:hAnsi="Times New Roman" w:cs="Times New Roman"/>
          <w:b/>
          <w:bCs/>
          <w:kern w:val="2"/>
          <w:sz w:val="24"/>
          <w:szCs w:val="24"/>
          <w:lang w:val="en-US"/>
          <w14:ligatures w14:val="standardContextual"/>
        </w:rPr>
        <w:t>Cererea de plată</w:t>
      </w:r>
    </w:p>
    <w:p w14:paraId="5DC9EABB" w14:textId="77777777" w:rsidR="00603C4A" w:rsidRPr="00260F5D" w:rsidRDefault="00603C4A" w:rsidP="00603C4A">
      <w:pPr>
        <w:suppressAutoHyphens/>
        <w:spacing w:after="60" w:line="240" w:lineRule="auto"/>
        <w:jc w:val="both"/>
        <w:rPr>
          <w:rFonts w:ascii="Times New Roman" w:eastAsia="Segoe UI" w:hAnsi="Times New Roman" w:cs="Times New Roman"/>
          <w:kern w:val="2"/>
          <w:sz w:val="24"/>
          <w:szCs w:val="24"/>
          <w:lang w:val="en-US"/>
          <w14:ligatures w14:val="standardContextual"/>
        </w:rPr>
      </w:pPr>
      <w:r w:rsidRPr="00260F5D">
        <w:rPr>
          <w:rFonts w:ascii="Times New Roman" w:eastAsia="Segoe UI" w:hAnsi="Times New Roman" w:cs="Times New Roman"/>
          <w:kern w:val="2"/>
          <w:sz w:val="24"/>
          <w:szCs w:val="24"/>
          <w:lang w:val="en-US"/>
          <w14:ligatures w14:val="standardContextual"/>
        </w:rPr>
        <w:t>Cererea de plată</w:t>
      </w:r>
      <w:r>
        <w:rPr>
          <w:rFonts w:ascii="Times New Roman" w:eastAsia="Segoe UI" w:hAnsi="Times New Roman" w:cs="Times New Roman"/>
          <w:kern w:val="2"/>
          <w:sz w:val="24"/>
          <w:szCs w:val="24"/>
          <w:lang w:val="en-US"/>
          <w14:ligatures w14:val="standardContextual"/>
        </w:rPr>
        <w:t xml:space="preserve"> </w:t>
      </w:r>
      <w:r w:rsidRPr="00260F5D">
        <w:rPr>
          <w:rFonts w:ascii="Times New Roman" w:eastAsia="Segoe UI" w:hAnsi="Times New Roman" w:cs="Times New Roman"/>
          <w:kern w:val="2"/>
          <w:sz w:val="24"/>
          <w:szCs w:val="24"/>
          <w:lang w:val="en-US"/>
          <w14:ligatures w14:val="standardContextual"/>
        </w:rPr>
        <w:t>trebuie primită de Emitent, în original, la adresa: ______________________________________________ [/ adresa de corespondență din România: ______________________________], sau pe email:………</w:t>
      </w:r>
      <w:r>
        <w:rPr>
          <w:rFonts w:ascii="Times New Roman" w:eastAsia="Segoe UI" w:hAnsi="Times New Roman" w:cs="Times New Roman"/>
          <w:kern w:val="2"/>
          <w:sz w:val="24"/>
          <w:szCs w:val="24"/>
          <w:lang w:val="en-US"/>
          <w14:ligatures w14:val="standardContextual"/>
        </w:rPr>
        <w:t>…..</w:t>
      </w:r>
      <w:r w:rsidRPr="00260F5D">
        <w:rPr>
          <w:rFonts w:ascii="Times New Roman" w:eastAsia="Segoe UI" w:hAnsi="Times New Roman" w:cs="Times New Roman"/>
          <w:kern w:val="2"/>
          <w:sz w:val="24"/>
          <w:szCs w:val="24"/>
          <w:lang w:val="en-US"/>
          <w14:ligatures w14:val="standardContextual"/>
        </w:rPr>
        <w:t>,</w:t>
      </w:r>
      <w:r>
        <w:rPr>
          <w:rFonts w:ascii="Times New Roman" w:eastAsia="Segoe UI" w:hAnsi="Times New Roman" w:cs="Times New Roman"/>
          <w:kern w:val="2"/>
          <w:sz w:val="24"/>
          <w:szCs w:val="24"/>
          <w:lang w:val="en-US"/>
          <w14:ligatures w14:val="standardContextual"/>
        </w:rPr>
        <w:t xml:space="preserve"> </w:t>
      </w:r>
      <w:r w:rsidRPr="00260F5D">
        <w:rPr>
          <w:rFonts w:ascii="Times New Roman" w:eastAsia="Segoe UI" w:hAnsi="Times New Roman" w:cs="Times New Roman"/>
          <w:kern w:val="2"/>
          <w:sz w:val="24"/>
          <w:szCs w:val="24"/>
          <w:lang w:val="en-US"/>
          <w14:ligatures w14:val="standardContextual"/>
        </w:rPr>
        <w:t>înainte de expirarea perioadei de valabilitate a prezentei garanții, și trebuie semnată de reprezentantul legal al ANRE.</w:t>
      </w:r>
    </w:p>
    <w:p w14:paraId="263EFA33" w14:textId="77777777" w:rsidR="00603C4A" w:rsidRPr="00260F5D" w:rsidRDefault="00603C4A" w:rsidP="00603C4A">
      <w:pPr>
        <w:suppressAutoHyphens/>
        <w:spacing w:after="60" w:line="240" w:lineRule="auto"/>
        <w:jc w:val="both"/>
        <w:rPr>
          <w:rFonts w:ascii="Times New Roman" w:eastAsia="Segoe UI" w:hAnsi="Times New Roman" w:cs="Times New Roman"/>
          <w:kern w:val="2"/>
          <w:sz w:val="24"/>
          <w:szCs w:val="24"/>
          <w:lang w:val="en-US"/>
          <w14:ligatures w14:val="standardContextual"/>
        </w:rPr>
      </w:pPr>
      <w:r>
        <w:rPr>
          <w:rFonts w:ascii="Times New Roman" w:eastAsia="Segoe UI" w:hAnsi="Times New Roman" w:cs="Times New Roman"/>
          <w:kern w:val="2"/>
          <w:sz w:val="24"/>
          <w:szCs w:val="24"/>
          <w:lang w:val="en-US"/>
          <w14:ligatures w14:val="standardContextual"/>
        </w:rPr>
        <w:t xml:space="preserve">Este permisă cerere </w:t>
      </w:r>
      <w:r w:rsidRPr="00260F5D">
        <w:rPr>
          <w:rFonts w:ascii="Times New Roman" w:eastAsia="Segoe UI" w:hAnsi="Times New Roman" w:cs="Times New Roman"/>
          <w:kern w:val="2"/>
          <w:sz w:val="24"/>
          <w:szCs w:val="24"/>
          <w:lang w:val="en-US"/>
          <w14:ligatures w14:val="standardContextual"/>
        </w:rPr>
        <w:t>de plată parțial</w:t>
      </w:r>
      <w:r>
        <w:rPr>
          <w:rFonts w:ascii="Times New Roman" w:eastAsia="Segoe UI" w:hAnsi="Times New Roman" w:cs="Times New Roman"/>
          <w:kern w:val="2"/>
          <w:sz w:val="24"/>
          <w:szCs w:val="24"/>
          <w:lang w:val="en-US"/>
          <w14:ligatures w14:val="standardContextual"/>
        </w:rPr>
        <w:t>ă în situația în care valoarea garanției constituite este mai mare decât valoarea garanției datorate ANRE.</w:t>
      </w:r>
    </w:p>
    <w:p w14:paraId="59115071" w14:textId="77777777" w:rsidR="00603C4A" w:rsidRPr="00260F5D" w:rsidRDefault="00603C4A" w:rsidP="00603C4A">
      <w:pPr>
        <w:keepNext/>
        <w:suppressAutoHyphens/>
        <w:spacing w:before="120" w:after="60" w:line="240" w:lineRule="auto"/>
        <w:jc w:val="center"/>
        <w:rPr>
          <w:rFonts w:ascii="Times New Roman" w:eastAsia="Segoe UI" w:hAnsi="Times New Roman" w:cs="Times New Roman"/>
          <w:kern w:val="2"/>
          <w:sz w:val="24"/>
          <w:szCs w:val="24"/>
          <w:lang w:val="es-ES"/>
          <w14:ligatures w14:val="standardContextual"/>
        </w:rPr>
      </w:pPr>
      <w:r w:rsidRPr="00260F5D">
        <w:rPr>
          <w:rFonts w:ascii="Times New Roman" w:eastAsia="Segoe UI" w:hAnsi="Times New Roman" w:cs="Times New Roman"/>
          <w:b/>
          <w:bCs/>
          <w:kern w:val="2"/>
          <w:sz w:val="24"/>
          <w:szCs w:val="24"/>
          <w:lang w:val="en-US"/>
          <w14:ligatures w14:val="standardContextual"/>
        </w:rPr>
        <w:t>Valabilitatea</w:t>
      </w:r>
    </w:p>
    <w:p w14:paraId="0847D7B2" w14:textId="77777777" w:rsidR="00603C4A" w:rsidRPr="00260F5D" w:rsidRDefault="00603C4A" w:rsidP="00603C4A">
      <w:pPr>
        <w:suppressAutoHyphens/>
        <w:spacing w:after="60" w:line="240" w:lineRule="auto"/>
        <w:jc w:val="both"/>
        <w:rPr>
          <w:rFonts w:ascii="Times New Roman" w:eastAsia="Segoe UI" w:hAnsi="Times New Roman" w:cs="Times New Roman"/>
          <w:bCs/>
          <w:kern w:val="2"/>
          <w:sz w:val="24"/>
          <w:szCs w:val="24"/>
          <w14:ligatures w14:val="standardContextual"/>
        </w:rPr>
      </w:pPr>
      <w:r w:rsidRPr="00260F5D">
        <w:rPr>
          <w:rFonts w:ascii="Times New Roman" w:eastAsia="Segoe UI" w:hAnsi="Times New Roman" w:cs="Times New Roman"/>
          <w:bCs/>
          <w:kern w:val="2"/>
          <w:sz w:val="24"/>
          <w:szCs w:val="24"/>
          <w:lang w:val="en-US"/>
          <w14:ligatures w14:val="standardContextual"/>
        </w:rPr>
        <w:t>Prezenta garanție intră în vigoare la data emiterii și este valabilă până la data de ______________ inclusiv („data de expirare”), durata garanției fiind stabilită astfel încât să acopere termenul de valabilitate al autorizației de înființare solicitat de ordonator la ANRE</w:t>
      </w:r>
      <w:r w:rsidRPr="00260F5D">
        <w:rPr>
          <w:rFonts w:ascii="Times New Roman" w:eastAsia="Segoe UI" w:hAnsi="Times New Roman" w:cs="Times New Roman"/>
          <w:bCs/>
          <w:kern w:val="2"/>
          <w:sz w:val="24"/>
          <w:szCs w:val="24"/>
          <w14:ligatures w14:val="standardContextual"/>
        </w:rPr>
        <w:t>, la care se adaugă 12 luni.</w:t>
      </w:r>
    </w:p>
    <w:p w14:paraId="472A7692" w14:textId="77777777" w:rsidR="00603C4A" w:rsidRPr="00260F5D" w:rsidRDefault="00603C4A" w:rsidP="00603C4A">
      <w:pPr>
        <w:suppressAutoHyphens/>
        <w:spacing w:after="60" w:line="240" w:lineRule="auto"/>
        <w:jc w:val="both"/>
        <w:rPr>
          <w:rFonts w:ascii="Times New Roman" w:eastAsia="Segoe UI" w:hAnsi="Times New Roman" w:cs="Times New Roman"/>
          <w:kern w:val="2"/>
          <w:sz w:val="24"/>
          <w:szCs w:val="24"/>
          <w:lang w:val="en-US"/>
          <w14:ligatures w14:val="standardContextual"/>
        </w:rPr>
      </w:pPr>
    </w:p>
    <w:p w14:paraId="43138DA4" w14:textId="77777777" w:rsidR="00603C4A" w:rsidRPr="00260F5D" w:rsidRDefault="00603C4A" w:rsidP="00603C4A">
      <w:pPr>
        <w:suppressAutoHyphens/>
        <w:spacing w:after="60" w:line="240" w:lineRule="auto"/>
        <w:jc w:val="both"/>
        <w:rPr>
          <w:rFonts w:ascii="Times New Roman" w:eastAsia="Segoe UI" w:hAnsi="Times New Roman" w:cs="Times New Roman"/>
          <w:kern w:val="2"/>
          <w:sz w:val="24"/>
          <w:szCs w:val="24"/>
          <w:lang w:val="en-US"/>
          <w14:ligatures w14:val="standardContextual"/>
        </w:rPr>
      </w:pPr>
      <w:r w:rsidRPr="00260F5D">
        <w:rPr>
          <w:rFonts w:ascii="Times New Roman" w:eastAsia="Segoe UI" w:hAnsi="Times New Roman" w:cs="Times New Roman"/>
          <w:bCs/>
          <w:kern w:val="2"/>
          <w:sz w:val="24"/>
          <w:szCs w:val="24"/>
          <w:lang w:val="en-US"/>
          <w14:ligatures w14:val="standardContextual"/>
        </w:rPr>
        <w:t>La data de expirare, prezenta garanție expiră în mod automat și în totalitate, indiferent dacă originalul acesteia este sau nu restituit Emitentului și indiferent dacă până la această dată a fost sau nu primită de Emitent o cerere de plată conformă; după data de expirare, garanția devine nulă și neavenită.</w:t>
      </w:r>
    </w:p>
    <w:p w14:paraId="602D94CF" w14:textId="77777777" w:rsidR="00603C4A" w:rsidRPr="00380F13" w:rsidRDefault="00603C4A" w:rsidP="00603C4A">
      <w:pPr>
        <w:suppressAutoHyphens/>
        <w:spacing w:after="60" w:line="240" w:lineRule="auto"/>
        <w:jc w:val="both"/>
        <w:rPr>
          <w:rFonts w:ascii="Times New Roman" w:eastAsia="Segoe UI" w:hAnsi="Times New Roman" w:cs="Times New Roman"/>
          <w:bCs/>
          <w:kern w:val="2"/>
          <w:sz w:val="24"/>
          <w:szCs w:val="24"/>
          <w:lang w:val="en-US"/>
          <w14:ligatures w14:val="standardContextual"/>
        </w:rPr>
      </w:pPr>
      <w:r w:rsidRPr="00260F5D">
        <w:rPr>
          <w:rFonts w:ascii="Times New Roman" w:eastAsia="Segoe UI" w:hAnsi="Times New Roman" w:cs="Times New Roman"/>
          <w:bCs/>
          <w:kern w:val="2"/>
          <w:sz w:val="24"/>
          <w:szCs w:val="24"/>
          <w:lang w:val="en-US"/>
          <w14:ligatures w14:val="standardContextual"/>
        </w:rPr>
        <w:t>În vederea prelungirii valabilității autorizației de înființare ca urmare a neemiterii procesului-verbal de recepție până la data de expirare, Ordonatorul va solicita Emitentului, înainte de data de expirare, prelungirea corespunzătoare a valabilității prezentei garanții, care se realizează prin act adițional emis de Emitent.</w:t>
      </w:r>
    </w:p>
    <w:p w14:paraId="4FB2A6EF" w14:textId="77777777" w:rsidR="00603C4A" w:rsidRPr="00260F5D" w:rsidRDefault="00603C4A" w:rsidP="00603C4A">
      <w:pPr>
        <w:keepNext/>
        <w:suppressAutoHyphens/>
        <w:spacing w:before="120" w:after="60" w:line="240" w:lineRule="auto"/>
        <w:jc w:val="center"/>
        <w:rPr>
          <w:rFonts w:ascii="Times New Roman" w:eastAsia="Segoe UI" w:hAnsi="Times New Roman" w:cs="Times New Roman"/>
          <w:b/>
          <w:bCs/>
          <w:kern w:val="2"/>
          <w:sz w:val="24"/>
          <w:szCs w:val="24"/>
          <w:u w:val="single"/>
          <w:lang w:val="es-ES"/>
          <w14:ligatures w14:val="standardContextual"/>
        </w:rPr>
      </w:pPr>
      <w:r w:rsidRPr="00260F5D">
        <w:rPr>
          <w:rFonts w:ascii="Times New Roman" w:eastAsia="Segoe UI" w:hAnsi="Times New Roman" w:cs="Times New Roman"/>
          <w:b/>
          <w:bCs/>
          <w:kern w:val="2"/>
          <w:sz w:val="24"/>
          <w:szCs w:val="24"/>
          <w:lang w:val="es-ES"/>
          <w14:ligatures w14:val="standardContextual"/>
        </w:rPr>
        <w:t>Reducerea sau încetarea garanției</w:t>
      </w:r>
    </w:p>
    <w:p w14:paraId="13BB0195" w14:textId="77777777" w:rsidR="00603C4A" w:rsidRPr="00260F5D" w:rsidRDefault="00603C4A" w:rsidP="00603C4A">
      <w:pPr>
        <w:suppressAutoHyphens/>
        <w:spacing w:after="60" w:line="240" w:lineRule="auto"/>
        <w:jc w:val="both"/>
        <w:rPr>
          <w:rFonts w:ascii="Times New Roman" w:eastAsia="Segoe UI" w:hAnsi="Times New Roman" w:cs="Times New Roman"/>
          <w:kern w:val="2"/>
          <w:sz w:val="24"/>
          <w:szCs w:val="24"/>
          <w:lang w:val="es-ES"/>
          <w14:ligatures w14:val="standardContextual"/>
        </w:rPr>
      </w:pPr>
      <w:r w:rsidRPr="00260F5D">
        <w:rPr>
          <w:rFonts w:ascii="Times New Roman" w:eastAsia="Segoe UI" w:hAnsi="Times New Roman" w:cs="Times New Roman"/>
          <w:kern w:val="2"/>
          <w:sz w:val="24"/>
          <w:szCs w:val="24"/>
          <w:lang w:val="es-ES"/>
          <w14:ligatures w14:val="standardContextual"/>
        </w:rPr>
        <w:t>Prezenta garanție încetează:</w:t>
      </w:r>
    </w:p>
    <w:p w14:paraId="0838740B" w14:textId="77777777" w:rsidR="00603C4A" w:rsidRPr="00260F5D" w:rsidRDefault="00603C4A" w:rsidP="00603C4A">
      <w:pPr>
        <w:numPr>
          <w:ilvl w:val="0"/>
          <w:numId w:val="20"/>
        </w:numPr>
        <w:suppressAutoHyphens/>
        <w:spacing w:after="20" w:line="240" w:lineRule="auto"/>
        <w:ind w:left="369" w:hanging="142"/>
        <w:jc w:val="both"/>
        <w:rPr>
          <w:rFonts w:ascii="Times New Roman" w:eastAsia="Segoe UI" w:hAnsi="Times New Roman" w:cs="Times New Roman"/>
          <w:kern w:val="2"/>
          <w:sz w:val="24"/>
          <w:szCs w:val="24"/>
          <w:lang w:val="es-ES"/>
          <w14:ligatures w14:val="standardContextual"/>
        </w:rPr>
      </w:pPr>
      <w:r w:rsidRPr="00260F5D">
        <w:rPr>
          <w:rFonts w:ascii="Times New Roman" w:eastAsia="Segoe UI" w:hAnsi="Times New Roman" w:cs="Times New Roman"/>
          <w:kern w:val="2"/>
          <w:sz w:val="24"/>
          <w:szCs w:val="24"/>
          <w:lang w:val="es-ES"/>
          <w14:ligatures w14:val="standardContextual"/>
        </w:rPr>
        <w:t xml:space="preserve">la expirarea termenului de valabilitate; </w:t>
      </w:r>
    </w:p>
    <w:p w14:paraId="78C88556" w14:textId="77777777" w:rsidR="00603C4A" w:rsidRPr="00260F5D" w:rsidRDefault="00603C4A" w:rsidP="00603C4A">
      <w:pPr>
        <w:numPr>
          <w:ilvl w:val="0"/>
          <w:numId w:val="20"/>
        </w:numPr>
        <w:suppressAutoHyphens/>
        <w:spacing w:after="20" w:line="240" w:lineRule="auto"/>
        <w:ind w:left="369" w:hanging="142"/>
        <w:jc w:val="both"/>
        <w:rPr>
          <w:rFonts w:ascii="Times New Roman" w:eastAsia="Segoe UI" w:hAnsi="Times New Roman" w:cs="Times New Roman"/>
          <w:kern w:val="2"/>
          <w:sz w:val="24"/>
          <w:szCs w:val="24"/>
          <w:lang w:val="en-US"/>
          <w14:ligatures w14:val="standardContextual"/>
        </w:rPr>
      </w:pPr>
      <w:r w:rsidRPr="00260F5D">
        <w:rPr>
          <w:rFonts w:ascii="Times New Roman" w:eastAsia="Segoe UI" w:hAnsi="Times New Roman" w:cs="Times New Roman"/>
          <w:kern w:val="2"/>
          <w:sz w:val="24"/>
          <w:szCs w:val="24"/>
          <w:lang w:val="en-US"/>
          <w14:ligatures w14:val="standardContextual"/>
        </w:rPr>
        <w:t>anterior datei de expirare, la eliberarea garanției în condițiile art. 19¹ alin. (6) lit. b) și alin. (7) din Regulament, în termen de maximum 30 de zile de la data solicitării de eliberare transmise ANRE de titularul autorizației, prin restituirea originalului către Emitent, însoțit de declarația ANRE privind eliberarea garanției;</w:t>
      </w:r>
    </w:p>
    <w:p w14:paraId="3FB02F0D" w14:textId="77777777" w:rsidR="00603C4A" w:rsidRPr="00260F5D" w:rsidRDefault="00603C4A" w:rsidP="00603C4A">
      <w:pPr>
        <w:numPr>
          <w:ilvl w:val="0"/>
          <w:numId w:val="20"/>
        </w:numPr>
        <w:suppressAutoHyphens/>
        <w:spacing w:after="20" w:line="240" w:lineRule="auto"/>
        <w:ind w:left="369" w:hanging="142"/>
        <w:jc w:val="both"/>
        <w:rPr>
          <w:rFonts w:ascii="Times New Roman" w:eastAsia="Segoe UI" w:hAnsi="Times New Roman" w:cs="Times New Roman"/>
          <w:kern w:val="2"/>
          <w:sz w:val="24"/>
          <w:szCs w:val="24"/>
          <w:lang w:val="en-US"/>
          <w14:ligatures w14:val="standardContextual"/>
        </w:rPr>
      </w:pPr>
      <w:r w:rsidRPr="00260F5D">
        <w:rPr>
          <w:rFonts w:ascii="Times New Roman" w:eastAsia="Segoe UI" w:hAnsi="Times New Roman" w:cs="Times New Roman"/>
          <w:kern w:val="2"/>
          <w:sz w:val="24"/>
          <w:szCs w:val="24"/>
          <w:lang w:val="en-US"/>
          <w14:ligatures w14:val="standardContextual"/>
        </w:rPr>
        <w:t>anterior datei de expirare, la plata sumei solicitate de ANRE prin cererea de plată.</w:t>
      </w:r>
    </w:p>
    <w:p w14:paraId="6509D478" w14:textId="77777777" w:rsidR="00603C4A" w:rsidRPr="00260F5D" w:rsidRDefault="00603C4A" w:rsidP="00603C4A">
      <w:pPr>
        <w:keepNext/>
        <w:suppressAutoHyphens/>
        <w:spacing w:before="120" w:after="60" w:line="240" w:lineRule="auto"/>
        <w:jc w:val="center"/>
        <w:rPr>
          <w:rFonts w:ascii="Times New Roman" w:eastAsia="Segoe UI" w:hAnsi="Times New Roman" w:cs="Times New Roman"/>
          <w:b/>
          <w:bCs/>
          <w:kern w:val="2"/>
          <w:sz w:val="24"/>
          <w:szCs w:val="24"/>
          <w:u w:val="single"/>
          <w:lang w:val="es-ES"/>
          <w14:ligatures w14:val="standardContextual"/>
        </w:rPr>
      </w:pPr>
      <w:r w:rsidRPr="00260F5D">
        <w:rPr>
          <w:rFonts w:ascii="Times New Roman" w:eastAsia="Segoe UI" w:hAnsi="Times New Roman" w:cs="Times New Roman"/>
          <w:b/>
          <w:bCs/>
          <w:kern w:val="2"/>
          <w:sz w:val="24"/>
          <w:szCs w:val="24"/>
          <w:lang w:val="es-ES"/>
          <w14:ligatures w14:val="standardContextual"/>
        </w:rPr>
        <w:t>Cesiunea</w:t>
      </w:r>
    </w:p>
    <w:p w14:paraId="4528FC20" w14:textId="77777777" w:rsidR="00603C4A" w:rsidRDefault="00603C4A" w:rsidP="00603C4A">
      <w:pPr>
        <w:suppressAutoHyphens/>
        <w:spacing w:after="60" w:line="240" w:lineRule="auto"/>
        <w:jc w:val="both"/>
        <w:rPr>
          <w:rFonts w:ascii="Times New Roman" w:eastAsia="Segoe UI" w:hAnsi="Times New Roman" w:cs="Times New Roman"/>
          <w:bCs/>
          <w:kern w:val="2"/>
          <w:sz w:val="24"/>
          <w:szCs w:val="24"/>
          <w:lang w:val="en-US"/>
          <w14:ligatures w14:val="standardContextual"/>
        </w:rPr>
      </w:pPr>
      <w:r w:rsidRPr="00260F5D">
        <w:rPr>
          <w:rFonts w:ascii="Times New Roman" w:eastAsia="Segoe UI" w:hAnsi="Times New Roman" w:cs="Times New Roman"/>
          <w:bCs/>
          <w:kern w:val="2"/>
          <w:sz w:val="24"/>
          <w:szCs w:val="24"/>
          <w:lang w:val="en-US"/>
          <w14:ligatures w14:val="standardContextual"/>
        </w:rPr>
        <w:t>Drepturile Beneficiarului care decurg din prezenta garanție nu pot fi transferate fără acordul prealabil scris al Emitentului.</w:t>
      </w:r>
    </w:p>
    <w:p w14:paraId="505D2D1E" w14:textId="77777777" w:rsidR="00603C4A" w:rsidRDefault="00603C4A" w:rsidP="00603C4A">
      <w:pPr>
        <w:suppressAutoHyphens/>
        <w:spacing w:after="60" w:line="240" w:lineRule="auto"/>
        <w:jc w:val="both"/>
        <w:rPr>
          <w:rFonts w:ascii="Times New Roman" w:eastAsia="Segoe UI" w:hAnsi="Times New Roman" w:cs="Times New Roman"/>
          <w:bCs/>
          <w:kern w:val="2"/>
          <w:sz w:val="24"/>
          <w:szCs w:val="24"/>
          <w:lang w:val="en-US"/>
          <w14:ligatures w14:val="standardContextual"/>
        </w:rPr>
      </w:pPr>
    </w:p>
    <w:p w14:paraId="2198BB68" w14:textId="77777777" w:rsidR="00603C4A" w:rsidRPr="00F11F5C" w:rsidRDefault="00603C4A" w:rsidP="00603C4A">
      <w:pPr>
        <w:suppressAutoHyphens/>
        <w:spacing w:after="60" w:line="240" w:lineRule="auto"/>
        <w:jc w:val="both"/>
        <w:rPr>
          <w:rFonts w:ascii="Times New Roman" w:eastAsia="Segoe UI" w:hAnsi="Times New Roman" w:cs="Times New Roman"/>
          <w:bCs/>
          <w:kern w:val="2"/>
          <w:sz w:val="24"/>
          <w:szCs w:val="24"/>
          <w:lang w:val="en-US"/>
          <w14:ligatures w14:val="standardContextual"/>
        </w:rPr>
      </w:pPr>
    </w:p>
    <w:p w14:paraId="7B5A40A5" w14:textId="77777777" w:rsidR="00603C4A" w:rsidRPr="00260F5D" w:rsidRDefault="00603C4A" w:rsidP="00603C4A">
      <w:pPr>
        <w:keepNext/>
        <w:suppressAutoHyphens/>
        <w:spacing w:before="120" w:after="60" w:line="240" w:lineRule="auto"/>
        <w:jc w:val="center"/>
        <w:rPr>
          <w:rFonts w:ascii="Times New Roman" w:eastAsia="Segoe UI" w:hAnsi="Times New Roman" w:cs="Times New Roman"/>
          <w:kern w:val="2"/>
          <w:sz w:val="24"/>
          <w:szCs w:val="24"/>
          <w:lang w:val="es-ES"/>
          <w14:ligatures w14:val="standardContextual"/>
        </w:rPr>
      </w:pPr>
      <w:r w:rsidRPr="00260F5D">
        <w:rPr>
          <w:rFonts w:ascii="Times New Roman" w:eastAsia="Segoe UI" w:hAnsi="Times New Roman" w:cs="Times New Roman"/>
          <w:b/>
          <w:bCs/>
          <w:kern w:val="2"/>
          <w:sz w:val="24"/>
          <w:szCs w:val="24"/>
          <w:lang w:val="es-ES"/>
          <w14:ligatures w14:val="standardContextual"/>
        </w:rPr>
        <w:t>Legea aplicabilă</w:t>
      </w:r>
    </w:p>
    <w:p w14:paraId="506EFF2A" w14:textId="77777777" w:rsidR="00603C4A" w:rsidRPr="00260F5D" w:rsidRDefault="00603C4A" w:rsidP="00603C4A">
      <w:pPr>
        <w:suppressAutoHyphens/>
        <w:spacing w:after="60" w:line="240" w:lineRule="auto"/>
        <w:jc w:val="both"/>
        <w:rPr>
          <w:rFonts w:ascii="Times New Roman" w:eastAsia="Segoe UI" w:hAnsi="Times New Roman" w:cs="Times New Roman"/>
          <w:bCs/>
          <w:kern w:val="2"/>
          <w:sz w:val="24"/>
          <w:szCs w:val="24"/>
          <w:lang w:val="es-ES"/>
          <w14:ligatures w14:val="standardContextual"/>
        </w:rPr>
      </w:pPr>
    </w:p>
    <w:p w14:paraId="4D3FC699" w14:textId="77777777" w:rsidR="00603C4A" w:rsidRPr="00C271E9" w:rsidRDefault="00603C4A" w:rsidP="00603C4A">
      <w:pPr>
        <w:suppressAutoHyphens/>
        <w:spacing w:after="60" w:line="240" w:lineRule="auto"/>
        <w:jc w:val="both"/>
        <w:rPr>
          <w:rFonts w:ascii="Times New Roman" w:eastAsia="Segoe UI" w:hAnsi="Times New Roman" w:cs="Times New Roman"/>
          <w:kern w:val="2"/>
          <w:sz w:val="24"/>
          <w:szCs w:val="24"/>
          <w:lang w:val="es-ES"/>
          <w14:ligatures w14:val="standardContextual"/>
        </w:rPr>
      </w:pPr>
      <w:r w:rsidRPr="00C271E9">
        <w:rPr>
          <w:rFonts w:ascii="Times New Roman" w:eastAsia="Segoe UI" w:hAnsi="Times New Roman" w:cs="Times New Roman"/>
          <w:kern w:val="2"/>
          <w:sz w:val="24"/>
          <w:szCs w:val="24"/>
          <w:lang w:val="es-ES"/>
          <w14:ligatures w14:val="standardContextual"/>
        </w:rPr>
        <w:t>Prezenta garanție este supusă Regulilor Uniforme privind Garanțiile la Cerere (URDG), Publicația nr. 758 a Camerei Internaționale de Comerț, în măsura în care acestea nu contravin prevederilor exprese ale prezentei garanții și legii române.</w:t>
      </w:r>
    </w:p>
    <w:p w14:paraId="22B2BB58" w14:textId="77777777" w:rsidR="00603C4A" w:rsidRPr="00260F5D" w:rsidRDefault="00603C4A" w:rsidP="00603C4A">
      <w:pPr>
        <w:suppressAutoHyphens/>
        <w:spacing w:after="60" w:line="240" w:lineRule="auto"/>
        <w:jc w:val="both"/>
        <w:rPr>
          <w:rFonts w:ascii="Times New Roman" w:eastAsia="Segoe UI" w:hAnsi="Times New Roman" w:cs="Times New Roman"/>
          <w:b/>
          <w:bCs/>
          <w:kern w:val="2"/>
          <w:sz w:val="24"/>
          <w:szCs w:val="24"/>
          <w:u w:val="single"/>
          <w:lang w:val="es-ES"/>
          <w14:ligatures w14:val="standardContextual"/>
        </w:rPr>
      </w:pPr>
    </w:p>
    <w:p w14:paraId="3DC9D7B1" w14:textId="77777777" w:rsidR="00603C4A" w:rsidRPr="00260F5D" w:rsidRDefault="00603C4A" w:rsidP="00603C4A">
      <w:pPr>
        <w:suppressAutoHyphens/>
        <w:spacing w:after="60" w:line="240" w:lineRule="auto"/>
        <w:jc w:val="both"/>
        <w:rPr>
          <w:rFonts w:ascii="Times New Roman" w:eastAsia="Segoe UI" w:hAnsi="Times New Roman" w:cs="Times New Roman"/>
          <w:b/>
          <w:bCs/>
          <w:kern w:val="2"/>
          <w:sz w:val="24"/>
          <w:szCs w:val="24"/>
          <w:u w:val="single"/>
          <w:lang w:val="es-ES"/>
          <w14:ligatures w14:val="standardContextual"/>
        </w:rPr>
      </w:pPr>
      <w:r w:rsidRPr="00260F5D">
        <w:rPr>
          <w:rFonts w:ascii="Times New Roman" w:eastAsia="Segoe UI" w:hAnsi="Times New Roman" w:cs="Times New Roman"/>
          <w:bCs/>
          <w:kern w:val="2"/>
          <w:sz w:val="24"/>
          <w:szCs w:val="24"/>
          <w:lang w:val="es-ES"/>
          <w14:ligatures w14:val="standardContextual"/>
        </w:rPr>
        <w:t>Orice litigiu privind interpretarea sau executarea acesteia este de competența instanțelor române.</w:t>
      </w:r>
    </w:p>
    <w:p w14:paraId="0364680A" w14:textId="77777777" w:rsidR="00603C4A" w:rsidRPr="00260F5D" w:rsidRDefault="00603C4A" w:rsidP="00603C4A">
      <w:pPr>
        <w:suppressAutoHyphens/>
        <w:spacing w:before="80" w:after="60" w:line="240" w:lineRule="auto"/>
        <w:jc w:val="center"/>
        <w:rPr>
          <w:rFonts w:ascii="Times New Roman" w:eastAsia="Segoe UI" w:hAnsi="Times New Roman" w:cs="Times New Roman"/>
          <w:b/>
          <w:bCs/>
          <w:kern w:val="2"/>
          <w:sz w:val="24"/>
          <w:szCs w:val="24"/>
          <w:u w:val="single"/>
          <w:lang w:val="es-ES"/>
          <w14:ligatures w14:val="standardContextual"/>
        </w:rPr>
      </w:pPr>
      <w:r w:rsidRPr="00260F5D">
        <w:rPr>
          <w:rFonts w:ascii="Times New Roman" w:eastAsia="Segoe UI" w:hAnsi="Times New Roman" w:cs="Times New Roman"/>
          <w:bCs/>
          <w:kern w:val="2"/>
          <w:sz w:val="24"/>
          <w:szCs w:val="24"/>
          <w:lang w:val="es-ES"/>
          <w14:ligatures w14:val="standardContextual"/>
        </w:rPr>
        <w:t>________________________________________</w:t>
      </w:r>
    </w:p>
    <w:p w14:paraId="3DF7E6BA" w14:textId="77777777" w:rsidR="00603C4A" w:rsidRPr="00260F5D" w:rsidRDefault="00603C4A" w:rsidP="00603C4A">
      <w:pPr>
        <w:keepNext/>
        <w:suppressAutoHyphens/>
        <w:spacing w:before="80" w:after="30" w:line="240" w:lineRule="auto"/>
        <w:rPr>
          <w:rFonts w:ascii="Times New Roman" w:eastAsia="Segoe UI" w:hAnsi="Times New Roman" w:cs="Times New Roman"/>
          <w:kern w:val="2"/>
          <w:sz w:val="24"/>
          <w:szCs w:val="24"/>
          <w:lang w:val="en-US"/>
          <w14:ligatures w14:val="standardContextual"/>
        </w:rPr>
      </w:pPr>
      <w:r w:rsidRPr="00260F5D">
        <w:rPr>
          <w:rFonts w:ascii="Times New Roman" w:eastAsia="Segoe UI" w:hAnsi="Times New Roman" w:cs="Times New Roman"/>
          <w:b/>
          <w:bCs/>
          <w:kern w:val="2"/>
          <w:sz w:val="24"/>
          <w:szCs w:val="24"/>
          <w:lang w:val="en-US"/>
          <w14:ligatures w14:val="standardContextual"/>
        </w:rPr>
        <w:t>Pentru Emitent</w:t>
      </w:r>
    </w:p>
    <w:p w14:paraId="6A5B5605" w14:textId="77777777" w:rsidR="00603C4A" w:rsidRPr="00260F5D" w:rsidRDefault="00603C4A" w:rsidP="00603C4A">
      <w:pPr>
        <w:suppressAutoHyphens/>
        <w:spacing w:after="20" w:line="240" w:lineRule="auto"/>
        <w:ind w:left="312"/>
        <w:rPr>
          <w:rFonts w:ascii="Times New Roman" w:eastAsia="Segoe UI" w:hAnsi="Times New Roman" w:cs="Times New Roman"/>
          <w:b/>
          <w:bCs/>
          <w:kern w:val="2"/>
          <w:sz w:val="24"/>
          <w:szCs w:val="24"/>
          <w:u w:val="single"/>
          <w:lang w:val="es-ES"/>
          <w14:ligatures w14:val="standardContextual"/>
        </w:rPr>
      </w:pPr>
      <w:r w:rsidRPr="00260F5D">
        <w:rPr>
          <w:rFonts w:ascii="Times New Roman" w:eastAsia="Segoe UI" w:hAnsi="Times New Roman" w:cs="Times New Roman"/>
          <w:b/>
          <w:bCs/>
          <w:kern w:val="2"/>
          <w:sz w:val="24"/>
          <w:szCs w:val="24"/>
          <w:lang w:val="es-ES"/>
          <w14:ligatures w14:val="standardContextual"/>
        </w:rPr>
        <w:t>Semnătură autorizată ___________________</w:t>
      </w:r>
    </w:p>
    <w:p w14:paraId="4CFFDF99" w14:textId="77777777" w:rsidR="00603C4A" w:rsidRPr="00260F5D" w:rsidRDefault="00603C4A" w:rsidP="00603C4A">
      <w:pPr>
        <w:suppressAutoHyphens/>
        <w:spacing w:after="20" w:line="240" w:lineRule="auto"/>
        <w:ind w:left="312"/>
        <w:rPr>
          <w:rFonts w:ascii="Times New Roman" w:eastAsia="Segoe UI" w:hAnsi="Times New Roman" w:cs="Times New Roman"/>
          <w:b/>
          <w:bCs/>
          <w:kern w:val="2"/>
          <w:sz w:val="24"/>
          <w:szCs w:val="24"/>
          <w:u w:val="single"/>
          <w:lang w:val="es-ES"/>
          <w14:ligatures w14:val="standardContextual"/>
        </w:rPr>
      </w:pPr>
      <w:r w:rsidRPr="00260F5D">
        <w:rPr>
          <w:rFonts w:ascii="Times New Roman" w:eastAsia="Segoe UI" w:hAnsi="Times New Roman" w:cs="Times New Roman"/>
          <w:b/>
          <w:bCs/>
          <w:kern w:val="2"/>
          <w:sz w:val="24"/>
          <w:szCs w:val="24"/>
          <w:lang w:val="es-ES"/>
          <w14:ligatures w14:val="standardContextual"/>
        </w:rPr>
        <w:t>Nume _________________________________</w:t>
      </w:r>
    </w:p>
    <w:p w14:paraId="0F31CBFF" w14:textId="77777777" w:rsidR="00603C4A" w:rsidRPr="00260F5D" w:rsidRDefault="00603C4A" w:rsidP="00603C4A">
      <w:pPr>
        <w:suppressAutoHyphens/>
        <w:spacing w:after="20" w:line="240" w:lineRule="auto"/>
        <w:ind w:left="312"/>
        <w:rPr>
          <w:rFonts w:ascii="Times New Roman" w:eastAsia="Segoe UI" w:hAnsi="Times New Roman" w:cs="Times New Roman"/>
          <w:b/>
          <w:bCs/>
          <w:kern w:val="2"/>
          <w:sz w:val="24"/>
          <w:szCs w:val="24"/>
          <w:u w:val="single"/>
          <w:lang w:val="es-ES"/>
          <w14:ligatures w14:val="standardContextual"/>
        </w:rPr>
      </w:pPr>
      <w:r w:rsidRPr="00260F5D">
        <w:rPr>
          <w:rFonts w:ascii="Times New Roman" w:eastAsia="Segoe UI" w:hAnsi="Times New Roman" w:cs="Times New Roman"/>
          <w:b/>
          <w:bCs/>
          <w:kern w:val="2"/>
          <w:sz w:val="24"/>
          <w:szCs w:val="24"/>
          <w:lang w:val="es-ES"/>
          <w14:ligatures w14:val="standardContextual"/>
        </w:rPr>
        <w:t>Funcție _______________________________</w:t>
      </w:r>
    </w:p>
    <w:p w14:paraId="046BC032" w14:textId="77777777" w:rsidR="00603C4A" w:rsidRPr="00260F5D" w:rsidRDefault="00603C4A" w:rsidP="00603C4A">
      <w:pPr>
        <w:suppressAutoHyphens/>
        <w:spacing w:after="20" w:line="240" w:lineRule="auto"/>
        <w:ind w:left="312"/>
        <w:rPr>
          <w:rFonts w:ascii="Times New Roman" w:eastAsia="Segoe UI" w:hAnsi="Times New Roman" w:cs="Times New Roman"/>
          <w:b/>
          <w:bCs/>
          <w:kern w:val="2"/>
          <w:sz w:val="24"/>
          <w:szCs w:val="24"/>
          <w:u w:val="single"/>
          <w:lang w:val="es-ES"/>
          <w14:ligatures w14:val="standardContextual"/>
        </w:rPr>
      </w:pPr>
      <w:r w:rsidRPr="00260F5D">
        <w:rPr>
          <w:rFonts w:ascii="Times New Roman" w:eastAsia="Segoe UI" w:hAnsi="Times New Roman" w:cs="Times New Roman"/>
          <w:b/>
          <w:bCs/>
          <w:kern w:val="2"/>
          <w:sz w:val="24"/>
          <w:szCs w:val="24"/>
          <w:lang w:val="es-ES"/>
          <w14:ligatures w14:val="standardContextual"/>
        </w:rPr>
        <w:t>Semnătură autorizată ___________________</w:t>
      </w:r>
    </w:p>
    <w:p w14:paraId="34B8E760" w14:textId="77777777" w:rsidR="00603C4A" w:rsidRPr="00260F5D" w:rsidRDefault="00603C4A" w:rsidP="00603C4A">
      <w:pPr>
        <w:suppressAutoHyphens/>
        <w:spacing w:after="20" w:line="240" w:lineRule="auto"/>
        <w:ind w:left="312"/>
        <w:rPr>
          <w:rFonts w:ascii="Times New Roman" w:eastAsia="Segoe UI" w:hAnsi="Times New Roman" w:cs="Times New Roman"/>
          <w:b/>
          <w:bCs/>
          <w:kern w:val="2"/>
          <w:sz w:val="24"/>
          <w:szCs w:val="24"/>
          <w:u w:val="single"/>
          <w:lang w:val="es-ES"/>
          <w14:ligatures w14:val="standardContextual"/>
        </w:rPr>
      </w:pPr>
      <w:r w:rsidRPr="00260F5D">
        <w:rPr>
          <w:rFonts w:ascii="Times New Roman" w:eastAsia="Segoe UI" w:hAnsi="Times New Roman" w:cs="Times New Roman"/>
          <w:b/>
          <w:bCs/>
          <w:kern w:val="2"/>
          <w:sz w:val="24"/>
          <w:szCs w:val="24"/>
          <w:lang w:val="es-ES"/>
          <w14:ligatures w14:val="standardContextual"/>
        </w:rPr>
        <w:t>Nume _________________________________</w:t>
      </w:r>
    </w:p>
    <w:p w14:paraId="349123F8" w14:textId="77777777" w:rsidR="00603C4A" w:rsidRPr="00260F5D" w:rsidRDefault="00603C4A" w:rsidP="00603C4A">
      <w:pPr>
        <w:suppressAutoHyphens/>
        <w:spacing w:after="20" w:line="240" w:lineRule="auto"/>
        <w:ind w:left="312"/>
        <w:rPr>
          <w:rFonts w:ascii="Times New Roman" w:eastAsia="Segoe UI" w:hAnsi="Times New Roman" w:cs="Times New Roman"/>
          <w:b/>
          <w:bCs/>
          <w:kern w:val="2"/>
          <w:sz w:val="24"/>
          <w:szCs w:val="24"/>
          <w:u w:val="single"/>
          <w:lang w:val="es-ES"/>
          <w14:ligatures w14:val="standardContextual"/>
        </w:rPr>
      </w:pPr>
      <w:r w:rsidRPr="00260F5D">
        <w:rPr>
          <w:rFonts w:ascii="Times New Roman" w:eastAsia="Segoe UI" w:hAnsi="Times New Roman" w:cs="Times New Roman"/>
          <w:b/>
          <w:bCs/>
          <w:kern w:val="2"/>
          <w:sz w:val="24"/>
          <w:szCs w:val="24"/>
          <w:lang w:val="es-ES"/>
          <w14:ligatures w14:val="standardContextual"/>
        </w:rPr>
        <w:t>Funcție _______________________________</w:t>
      </w:r>
    </w:p>
    <w:p w14:paraId="3F1DAF9E" w14:textId="77777777" w:rsidR="00603C4A" w:rsidRPr="00260F5D" w:rsidRDefault="00603C4A" w:rsidP="00603C4A">
      <w:pPr>
        <w:suppressAutoHyphens/>
        <w:spacing w:after="20" w:line="240" w:lineRule="auto"/>
        <w:ind w:left="312"/>
        <w:rPr>
          <w:rFonts w:ascii="Times New Roman" w:eastAsia="Segoe UI" w:hAnsi="Times New Roman" w:cs="Times New Roman"/>
          <w:b/>
          <w:bCs/>
          <w:kern w:val="2"/>
          <w:sz w:val="24"/>
          <w:szCs w:val="24"/>
          <w:u w:val="single"/>
          <w:lang w:val="es-ES"/>
          <w14:ligatures w14:val="standardContextual"/>
        </w:rPr>
      </w:pPr>
      <w:r w:rsidRPr="00260F5D">
        <w:rPr>
          <w:rFonts w:ascii="Times New Roman" w:eastAsia="Segoe UI" w:hAnsi="Times New Roman" w:cs="Times New Roman"/>
          <w:b/>
          <w:bCs/>
          <w:kern w:val="2"/>
          <w:sz w:val="24"/>
          <w:szCs w:val="24"/>
          <w:lang w:val="es-ES"/>
          <w14:ligatures w14:val="standardContextual"/>
        </w:rPr>
        <w:t>Ștampilă (dacă este cazul)</w:t>
      </w:r>
    </w:p>
    <w:p w14:paraId="70E72806" w14:textId="77777777" w:rsidR="00603C4A" w:rsidRPr="00260F5D" w:rsidRDefault="00603C4A" w:rsidP="00603C4A">
      <w:pPr>
        <w:suppressAutoHyphens/>
        <w:spacing w:after="20" w:line="240" w:lineRule="auto"/>
        <w:ind w:left="312"/>
        <w:rPr>
          <w:rFonts w:ascii="Times New Roman" w:eastAsia="Segoe UI" w:hAnsi="Times New Roman" w:cs="Times New Roman"/>
          <w:b/>
          <w:bCs/>
          <w:kern w:val="2"/>
          <w:sz w:val="24"/>
          <w:szCs w:val="24"/>
          <w:u w:val="single"/>
          <w:lang w:val="es-ES"/>
          <w14:ligatures w14:val="standardContextual"/>
        </w:rPr>
      </w:pPr>
      <w:r w:rsidRPr="00260F5D">
        <w:rPr>
          <w:rFonts w:ascii="Times New Roman" w:eastAsia="Segoe UI" w:hAnsi="Times New Roman" w:cs="Times New Roman"/>
          <w:b/>
          <w:bCs/>
          <w:kern w:val="2"/>
          <w:sz w:val="24"/>
          <w:szCs w:val="24"/>
          <w:lang w:val="es-ES"/>
          <w14:ligatures w14:val="standardContextual"/>
        </w:rPr>
        <w:t xml:space="preserve">________________________________________ </w:t>
      </w:r>
    </w:p>
    <w:p w14:paraId="6EF75009" w14:textId="77777777" w:rsidR="00603C4A" w:rsidRDefault="00603C4A" w:rsidP="00603C4A">
      <w:pPr>
        <w:spacing w:after="0" w:line="240" w:lineRule="auto"/>
        <w:jc w:val="both"/>
        <w:rPr>
          <w:rFonts w:ascii="Times New Roman" w:hAnsi="Times New Roman" w:cs="Times New Roman"/>
          <w:b/>
          <w:bCs/>
          <w:sz w:val="24"/>
          <w:szCs w:val="24"/>
        </w:rPr>
      </w:pPr>
    </w:p>
    <w:p w14:paraId="20C64BCD" w14:textId="77777777" w:rsidR="00603C4A" w:rsidRDefault="00603C4A" w:rsidP="00603C4A">
      <w:pPr>
        <w:spacing w:after="0" w:line="240" w:lineRule="auto"/>
        <w:jc w:val="both"/>
        <w:rPr>
          <w:rFonts w:ascii="Times New Roman" w:hAnsi="Times New Roman" w:cs="Times New Roman"/>
          <w:b/>
          <w:bCs/>
          <w:sz w:val="24"/>
          <w:szCs w:val="24"/>
        </w:rPr>
      </w:pPr>
    </w:p>
    <w:p w14:paraId="7256CBEA" w14:textId="77777777" w:rsidR="00603C4A" w:rsidRDefault="00603C4A" w:rsidP="00603C4A">
      <w:pPr>
        <w:spacing w:after="0" w:line="240" w:lineRule="auto"/>
        <w:jc w:val="both"/>
        <w:rPr>
          <w:rFonts w:ascii="Times New Roman" w:hAnsi="Times New Roman" w:cs="Times New Roman"/>
          <w:b/>
          <w:bCs/>
          <w:sz w:val="24"/>
          <w:szCs w:val="24"/>
        </w:rPr>
      </w:pPr>
    </w:p>
    <w:p w14:paraId="06D9C50D" w14:textId="77777777" w:rsidR="00603C4A" w:rsidRDefault="00603C4A" w:rsidP="00603C4A">
      <w:pPr>
        <w:spacing w:after="0" w:line="240" w:lineRule="auto"/>
        <w:jc w:val="both"/>
        <w:rPr>
          <w:rFonts w:ascii="Times New Roman" w:hAnsi="Times New Roman" w:cs="Times New Roman"/>
          <w:b/>
          <w:bCs/>
          <w:sz w:val="24"/>
          <w:szCs w:val="24"/>
        </w:rPr>
      </w:pPr>
    </w:p>
    <w:p w14:paraId="6B692CB5" w14:textId="77777777" w:rsidR="00603C4A" w:rsidRDefault="00603C4A" w:rsidP="00603C4A">
      <w:pPr>
        <w:spacing w:after="0" w:line="240" w:lineRule="auto"/>
        <w:jc w:val="both"/>
        <w:rPr>
          <w:rFonts w:ascii="Times New Roman" w:hAnsi="Times New Roman" w:cs="Times New Roman"/>
          <w:b/>
          <w:bCs/>
          <w:sz w:val="24"/>
          <w:szCs w:val="24"/>
        </w:rPr>
      </w:pPr>
    </w:p>
    <w:p w14:paraId="3CE5034E" w14:textId="77777777" w:rsidR="00603C4A" w:rsidRDefault="00603C4A" w:rsidP="00603C4A">
      <w:pPr>
        <w:spacing w:after="0" w:line="240" w:lineRule="auto"/>
        <w:jc w:val="both"/>
        <w:rPr>
          <w:rFonts w:ascii="Times New Roman" w:hAnsi="Times New Roman" w:cs="Times New Roman"/>
          <w:b/>
          <w:bCs/>
          <w:sz w:val="24"/>
          <w:szCs w:val="24"/>
        </w:rPr>
      </w:pPr>
    </w:p>
    <w:p w14:paraId="38BCA260" w14:textId="77777777" w:rsidR="00603C4A" w:rsidRDefault="00603C4A" w:rsidP="00603C4A">
      <w:pPr>
        <w:spacing w:after="0" w:line="240" w:lineRule="auto"/>
        <w:jc w:val="both"/>
        <w:rPr>
          <w:rFonts w:ascii="Times New Roman" w:hAnsi="Times New Roman" w:cs="Times New Roman"/>
          <w:b/>
          <w:bCs/>
          <w:sz w:val="24"/>
          <w:szCs w:val="24"/>
        </w:rPr>
      </w:pPr>
    </w:p>
    <w:p w14:paraId="37AE0AF3" w14:textId="77777777" w:rsidR="00603C4A" w:rsidRDefault="00603C4A" w:rsidP="00603C4A">
      <w:pPr>
        <w:spacing w:after="0" w:line="240" w:lineRule="auto"/>
        <w:jc w:val="both"/>
        <w:rPr>
          <w:rFonts w:ascii="Times New Roman" w:hAnsi="Times New Roman" w:cs="Times New Roman"/>
          <w:b/>
          <w:bCs/>
          <w:sz w:val="24"/>
          <w:szCs w:val="24"/>
        </w:rPr>
      </w:pPr>
    </w:p>
    <w:p w14:paraId="2AE6F075" w14:textId="77777777" w:rsidR="00603C4A" w:rsidRDefault="00603C4A" w:rsidP="00603C4A">
      <w:pPr>
        <w:spacing w:after="0" w:line="240" w:lineRule="auto"/>
        <w:jc w:val="both"/>
        <w:rPr>
          <w:rFonts w:ascii="Times New Roman" w:hAnsi="Times New Roman" w:cs="Times New Roman"/>
          <w:b/>
          <w:bCs/>
          <w:sz w:val="24"/>
          <w:szCs w:val="24"/>
        </w:rPr>
      </w:pPr>
    </w:p>
    <w:p w14:paraId="78A38CB8" w14:textId="77777777" w:rsidR="00603C4A" w:rsidRDefault="00603C4A" w:rsidP="00603C4A">
      <w:pPr>
        <w:spacing w:after="0" w:line="240" w:lineRule="auto"/>
        <w:jc w:val="both"/>
        <w:rPr>
          <w:rFonts w:ascii="Times New Roman" w:hAnsi="Times New Roman" w:cs="Times New Roman"/>
          <w:b/>
          <w:bCs/>
          <w:sz w:val="24"/>
          <w:szCs w:val="24"/>
        </w:rPr>
      </w:pPr>
    </w:p>
    <w:p w14:paraId="355A7557" w14:textId="77777777" w:rsidR="00603C4A" w:rsidRDefault="00603C4A" w:rsidP="00603C4A">
      <w:pPr>
        <w:spacing w:after="0" w:line="240" w:lineRule="auto"/>
        <w:jc w:val="both"/>
        <w:rPr>
          <w:rFonts w:ascii="Times New Roman" w:hAnsi="Times New Roman" w:cs="Times New Roman"/>
          <w:b/>
          <w:bCs/>
          <w:sz w:val="24"/>
          <w:szCs w:val="24"/>
        </w:rPr>
      </w:pPr>
    </w:p>
    <w:p w14:paraId="6A54663E" w14:textId="77777777" w:rsidR="00603C4A" w:rsidRDefault="00603C4A" w:rsidP="00603C4A">
      <w:pPr>
        <w:spacing w:after="0" w:line="240" w:lineRule="auto"/>
        <w:jc w:val="both"/>
        <w:rPr>
          <w:rFonts w:ascii="Times New Roman" w:hAnsi="Times New Roman" w:cs="Times New Roman"/>
          <w:b/>
          <w:bCs/>
          <w:sz w:val="24"/>
          <w:szCs w:val="24"/>
        </w:rPr>
      </w:pPr>
    </w:p>
    <w:p w14:paraId="42E337FB" w14:textId="77777777" w:rsidR="00603C4A" w:rsidRDefault="00603C4A" w:rsidP="00603C4A">
      <w:pPr>
        <w:spacing w:after="0" w:line="240" w:lineRule="auto"/>
        <w:jc w:val="both"/>
        <w:rPr>
          <w:rFonts w:ascii="Times New Roman" w:hAnsi="Times New Roman" w:cs="Times New Roman"/>
          <w:b/>
          <w:bCs/>
          <w:sz w:val="24"/>
          <w:szCs w:val="24"/>
        </w:rPr>
      </w:pPr>
    </w:p>
    <w:p w14:paraId="21E781C2" w14:textId="77777777" w:rsidR="00603C4A" w:rsidRDefault="00603C4A" w:rsidP="00603C4A">
      <w:pPr>
        <w:spacing w:after="0" w:line="240" w:lineRule="auto"/>
        <w:jc w:val="both"/>
        <w:rPr>
          <w:rFonts w:ascii="Times New Roman" w:hAnsi="Times New Roman" w:cs="Times New Roman"/>
          <w:b/>
          <w:bCs/>
          <w:sz w:val="24"/>
          <w:szCs w:val="24"/>
        </w:rPr>
      </w:pPr>
    </w:p>
    <w:p w14:paraId="4969C6B1" w14:textId="77777777" w:rsidR="00603C4A" w:rsidRDefault="00603C4A" w:rsidP="00603C4A">
      <w:pPr>
        <w:spacing w:after="0" w:line="240" w:lineRule="auto"/>
        <w:jc w:val="both"/>
        <w:rPr>
          <w:rFonts w:ascii="Times New Roman" w:hAnsi="Times New Roman" w:cs="Times New Roman"/>
          <w:b/>
          <w:bCs/>
          <w:sz w:val="24"/>
          <w:szCs w:val="24"/>
        </w:rPr>
      </w:pPr>
    </w:p>
    <w:p w14:paraId="79F85E9F" w14:textId="77777777" w:rsidR="00603C4A" w:rsidRDefault="00603C4A" w:rsidP="00603C4A">
      <w:pPr>
        <w:spacing w:after="0" w:line="240" w:lineRule="auto"/>
        <w:jc w:val="both"/>
        <w:rPr>
          <w:rFonts w:ascii="Times New Roman" w:hAnsi="Times New Roman" w:cs="Times New Roman"/>
          <w:b/>
          <w:bCs/>
          <w:sz w:val="24"/>
          <w:szCs w:val="24"/>
        </w:rPr>
      </w:pPr>
    </w:p>
    <w:p w14:paraId="4852F04C" w14:textId="77777777" w:rsidR="00603C4A" w:rsidRDefault="00603C4A" w:rsidP="00603C4A">
      <w:pPr>
        <w:spacing w:after="0" w:line="240" w:lineRule="auto"/>
        <w:jc w:val="both"/>
        <w:rPr>
          <w:rFonts w:ascii="Times New Roman" w:hAnsi="Times New Roman" w:cs="Times New Roman"/>
          <w:b/>
          <w:bCs/>
          <w:sz w:val="24"/>
          <w:szCs w:val="24"/>
        </w:rPr>
      </w:pPr>
    </w:p>
    <w:p w14:paraId="30D97B3D" w14:textId="77777777" w:rsidR="00603C4A" w:rsidRDefault="00603C4A" w:rsidP="00603C4A">
      <w:pPr>
        <w:spacing w:after="0" w:line="240" w:lineRule="auto"/>
        <w:jc w:val="both"/>
        <w:rPr>
          <w:rFonts w:ascii="Times New Roman" w:hAnsi="Times New Roman" w:cs="Times New Roman"/>
          <w:b/>
          <w:bCs/>
          <w:sz w:val="24"/>
          <w:szCs w:val="24"/>
        </w:rPr>
      </w:pPr>
    </w:p>
    <w:p w14:paraId="22598EA8" w14:textId="77777777" w:rsidR="00603C4A" w:rsidRDefault="00603C4A" w:rsidP="00603C4A">
      <w:pPr>
        <w:spacing w:after="0" w:line="240" w:lineRule="auto"/>
        <w:jc w:val="both"/>
        <w:rPr>
          <w:rFonts w:ascii="Times New Roman" w:hAnsi="Times New Roman" w:cs="Times New Roman"/>
          <w:b/>
          <w:bCs/>
          <w:sz w:val="24"/>
          <w:szCs w:val="24"/>
        </w:rPr>
      </w:pPr>
    </w:p>
    <w:p w14:paraId="60C27F0C" w14:textId="77777777" w:rsidR="00603C4A" w:rsidRDefault="00603C4A" w:rsidP="00603C4A">
      <w:pPr>
        <w:spacing w:after="0" w:line="240" w:lineRule="auto"/>
        <w:jc w:val="both"/>
        <w:rPr>
          <w:rFonts w:ascii="Times New Roman" w:hAnsi="Times New Roman" w:cs="Times New Roman"/>
          <w:b/>
          <w:bCs/>
          <w:sz w:val="24"/>
          <w:szCs w:val="24"/>
        </w:rPr>
      </w:pPr>
    </w:p>
    <w:p w14:paraId="2090DC28" w14:textId="77777777" w:rsidR="00603C4A" w:rsidRDefault="00603C4A" w:rsidP="00603C4A">
      <w:pPr>
        <w:spacing w:after="0" w:line="240" w:lineRule="auto"/>
        <w:jc w:val="both"/>
        <w:rPr>
          <w:rFonts w:ascii="Times New Roman" w:hAnsi="Times New Roman" w:cs="Times New Roman"/>
          <w:b/>
          <w:bCs/>
          <w:sz w:val="24"/>
          <w:szCs w:val="24"/>
        </w:rPr>
      </w:pPr>
    </w:p>
    <w:p w14:paraId="705ABA7A" w14:textId="77777777" w:rsidR="00603C4A" w:rsidRDefault="00603C4A" w:rsidP="00603C4A">
      <w:pPr>
        <w:spacing w:after="0" w:line="240" w:lineRule="auto"/>
        <w:jc w:val="both"/>
        <w:rPr>
          <w:rFonts w:ascii="Times New Roman" w:hAnsi="Times New Roman" w:cs="Times New Roman"/>
          <w:b/>
          <w:bCs/>
          <w:sz w:val="24"/>
          <w:szCs w:val="24"/>
        </w:rPr>
      </w:pPr>
    </w:p>
    <w:p w14:paraId="63B0D341" w14:textId="77777777" w:rsidR="00603C4A" w:rsidRDefault="00603C4A" w:rsidP="00603C4A">
      <w:pPr>
        <w:spacing w:after="0" w:line="240" w:lineRule="auto"/>
        <w:jc w:val="both"/>
        <w:rPr>
          <w:rFonts w:ascii="Times New Roman" w:hAnsi="Times New Roman" w:cs="Times New Roman"/>
          <w:b/>
          <w:bCs/>
          <w:sz w:val="24"/>
          <w:szCs w:val="24"/>
        </w:rPr>
      </w:pPr>
    </w:p>
    <w:p w14:paraId="11A5450D" w14:textId="77777777" w:rsidR="00603C4A" w:rsidRDefault="00603C4A" w:rsidP="00603C4A">
      <w:pPr>
        <w:spacing w:after="0" w:line="240" w:lineRule="auto"/>
        <w:jc w:val="both"/>
        <w:rPr>
          <w:rFonts w:ascii="Times New Roman" w:hAnsi="Times New Roman" w:cs="Times New Roman"/>
          <w:b/>
          <w:bCs/>
          <w:sz w:val="24"/>
          <w:szCs w:val="24"/>
        </w:rPr>
      </w:pPr>
    </w:p>
    <w:p w14:paraId="0C56AE6F" w14:textId="77777777" w:rsidR="00603C4A" w:rsidRDefault="00603C4A" w:rsidP="00603C4A">
      <w:pPr>
        <w:spacing w:after="0" w:line="240" w:lineRule="auto"/>
        <w:jc w:val="both"/>
        <w:rPr>
          <w:rFonts w:ascii="Times New Roman" w:hAnsi="Times New Roman" w:cs="Times New Roman"/>
          <w:b/>
          <w:bCs/>
          <w:sz w:val="24"/>
          <w:szCs w:val="24"/>
        </w:rPr>
      </w:pPr>
    </w:p>
    <w:p w14:paraId="746EA054" w14:textId="77777777" w:rsidR="00603C4A" w:rsidRDefault="00603C4A" w:rsidP="00603C4A">
      <w:pPr>
        <w:spacing w:after="0" w:line="240" w:lineRule="auto"/>
        <w:jc w:val="both"/>
        <w:rPr>
          <w:rFonts w:ascii="Times New Roman" w:hAnsi="Times New Roman" w:cs="Times New Roman"/>
          <w:b/>
          <w:bCs/>
          <w:sz w:val="24"/>
          <w:szCs w:val="24"/>
        </w:rPr>
      </w:pPr>
    </w:p>
    <w:p w14:paraId="5309A5B5" w14:textId="77777777" w:rsidR="00603C4A" w:rsidRDefault="00603C4A" w:rsidP="00603C4A">
      <w:pPr>
        <w:spacing w:after="0" w:line="240" w:lineRule="auto"/>
        <w:jc w:val="both"/>
        <w:rPr>
          <w:rFonts w:ascii="Times New Roman" w:hAnsi="Times New Roman" w:cs="Times New Roman"/>
          <w:b/>
          <w:bCs/>
          <w:sz w:val="24"/>
          <w:szCs w:val="24"/>
        </w:rPr>
      </w:pPr>
    </w:p>
    <w:p w14:paraId="3426FFE0" w14:textId="77777777" w:rsidR="00603C4A" w:rsidRDefault="00603C4A" w:rsidP="00603C4A">
      <w:pPr>
        <w:spacing w:after="0" w:line="240" w:lineRule="auto"/>
        <w:jc w:val="both"/>
        <w:rPr>
          <w:rFonts w:ascii="Times New Roman" w:hAnsi="Times New Roman" w:cs="Times New Roman"/>
          <w:b/>
          <w:bCs/>
          <w:sz w:val="24"/>
          <w:szCs w:val="24"/>
        </w:rPr>
      </w:pPr>
    </w:p>
    <w:p w14:paraId="5732F629" w14:textId="77777777" w:rsidR="00603C4A" w:rsidRDefault="00603C4A" w:rsidP="00603C4A">
      <w:pPr>
        <w:spacing w:after="0" w:line="240" w:lineRule="auto"/>
        <w:jc w:val="both"/>
        <w:rPr>
          <w:rFonts w:ascii="Times New Roman" w:hAnsi="Times New Roman" w:cs="Times New Roman"/>
          <w:b/>
          <w:bCs/>
          <w:sz w:val="24"/>
          <w:szCs w:val="24"/>
        </w:rPr>
      </w:pPr>
    </w:p>
    <w:p w14:paraId="591A6F2A" w14:textId="77777777" w:rsidR="00603C4A" w:rsidRDefault="00603C4A" w:rsidP="00603C4A">
      <w:pPr>
        <w:spacing w:after="0" w:line="240" w:lineRule="auto"/>
        <w:jc w:val="both"/>
        <w:rPr>
          <w:rFonts w:ascii="Times New Roman" w:hAnsi="Times New Roman" w:cs="Times New Roman"/>
          <w:b/>
          <w:bCs/>
          <w:sz w:val="24"/>
          <w:szCs w:val="24"/>
        </w:rPr>
      </w:pPr>
    </w:p>
    <w:p w14:paraId="66278A27" w14:textId="77777777" w:rsidR="00603C4A" w:rsidRDefault="00603C4A" w:rsidP="00603C4A">
      <w:pPr>
        <w:spacing w:after="0" w:line="240" w:lineRule="auto"/>
        <w:jc w:val="both"/>
        <w:rPr>
          <w:rFonts w:ascii="Times New Roman" w:hAnsi="Times New Roman" w:cs="Times New Roman"/>
          <w:b/>
          <w:bCs/>
          <w:sz w:val="24"/>
          <w:szCs w:val="24"/>
        </w:rPr>
      </w:pPr>
    </w:p>
    <w:p w14:paraId="15EBE997" w14:textId="77777777" w:rsidR="00603C4A" w:rsidRDefault="00603C4A" w:rsidP="00603C4A">
      <w:pPr>
        <w:spacing w:after="0" w:line="240" w:lineRule="auto"/>
        <w:jc w:val="both"/>
        <w:rPr>
          <w:rFonts w:ascii="Times New Roman" w:hAnsi="Times New Roman" w:cs="Times New Roman"/>
          <w:b/>
          <w:bCs/>
          <w:sz w:val="24"/>
          <w:szCs w:val="24"/>
        </w:rPr>
      </w:pPr>
    </w:p>
    <w:p w14:paraId="5562EF69" w14:textId="7A6105C0" w:rsidR="002D668D" w:rsidRPr="00FD510F" w:rsidRDefault="002D668D" w:rsidP="00FD510F">
      <w:pPr>
        <w:spacing w:line="360" w:lineRule="auto"/>
        <w:ind w:right="-427"/>
        <w:rPr>
          <w:rFonts w:ascii="Times New Roman" w:eastAsia="Calibri" w:hAnsi="Times New Roman" w:cs="Times New Roman"/>
          <w:sz w:val="24"/>
          <w:szCs w:val="24"/>
          <w:lang w:val="en-US"/>
        </w:rPr>
      </w:pPr>
    </w:p>
    <w:sectPr w:rsidR="002D668D" w:rsidRPr="00FD510F" w:rsidSect="003A2FA3">
      <w:footerReference w:type="default" r:id="rId8"/>
      <w:headerReference w:type="first" r:id="rId9"/>
      <w:footerReference w:type="first" r:id="rId10"/>
      <w:pgSz w:w="11906" w:h="16838" w:code="9"/>
      <w:pgMar w:top="851" w:right="760" w:bottom="851"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A4C91" w14:textId="77777777" w:rsidR="00F85811" w:rsidRDefault="00F85811" w:rsidP="003B4C37">
      <w:pPr>
        <w:spacing w:after="0" w:line="240" w:lineRule="auto"/>
      </w:pPr>
      <w:r>
        <w:separator/>
      </w:r>
    </w:p>
  </w:endnote>
  <w:endnote w:type="continuationSeparator" w:id="0">
    <w:p w14:paraId="110FA00F" w14:textId="77777777" w:rsidR="00F85811" w:rsidRDefault="00F85811" w:rsidP="003B4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3906530"/>
      <w:docPartObj>
        <w:docPartGallery w:val="Page Numbers (Bottom of Page)"/>
        <w:docPartUnique/>
      </w:docPartObj>
    </w:sdtPr>
    <w:sdtEndPr>
      <w:rPr>
        <w:noProof/>
      </w:rPr>
    </w:sdtEndPr>
    <w:sdtContent>
      <w:p w14:paraId="47DFBCFD" w14:textId="77777777" w:rsidR="00A25DB0" w:rsidRDefault="00A25DB0">
        <w:pPr>
          <w:pStyle w:val="Footer"/>
          <w:jc w:val="center"/>
        </w:pPr>
        <w:r>
          <w:fldChar w:fldCharType="begin"/>
        </w:r>
        <w:r>
          <w:instrText xml:space="preserve"> PAGE   \* MERGEFORMAT </w:instrText>
        </w:r>
        <w:r>
          <w:fldChar w:fldCharType="separate"/>
        </w:r>
        <w:r w:rsidR="00BE2BC3">
          <w:rPr>
            <w:noProof/>
          </w:rPr>
          <w:t>20</w:t>
        </w:r>
        <w:r>
          <w:rPr>
            <w:noProof/>
          </w:rPr>
          <w:fldChar w:fldCharType="end"/>
        </w:r>
      </w:p>
    </w:sdtContent>
  </w:sdt>
  <w:p w14:paraId="6D622301" w14:textId="77777777" w:rsidR="00A25DB0" w:rsidRDefault="00A25D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80A2B" w14:textId="77777777" w:rsidR="00A25DB0" w:rsidRPr="00160D1D" w:rsidRDefault="00A25DB0" w:rsidP="00F80B77">
    <w:pPr>
      <w:tabs>
        <w:tab w:val="center" w:pos="4864"/>
        <w:tab w:val="left" w:pos="8235"/>
      </w:tabs>
      <w:spacing w:after="40" w:line="240" w:lineRule="auto"/>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5754B" w14:textId="77777777" w:rsidR="00F85811" w:rsidRDefault="00F85811" w:rsidP="003B4C37">
      <w:pPr>
        <w:spacing w:after="0" w:line="240" w:lineRule="auto"/>
      </w:pPr>
      <w:r>
        <w:separator/>
      </w:r>
    </w:p>
  </w:footnote>
  <w:footnote w:type="continuationSeparator" w:id="0">
    <w:p w14:paraId="2ED02604" w14:textId="77777777" w:rsidR="00F85811" w:rsidRDefault="00F85811" w:rsidP="003B4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3F899" w14:textId="77777777" w:rsidR="00A25DB0" w:rsidRDefault="00A25DB0" w:rsidP="003927D9">
    <w:pPr>
      <w:pStyle w:val="Header"/>
      <w:tabs>
        <w:tab w:val="clear" w:pos="9026"/>
        <w:tab w:val="right" w:pos="734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B43A6"/>
    <w:multiLevelType w:val="hybridMultilevel"/>
    <w:tmpl w:val="0E1C8D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95AC0"/>
    <w:multiLevelType w:val="hybridMultilevel"/>
    <w:tmpl w:val="C77C87F2"/>
    <w:lvl w:ilvl="0" w:tplc="A04043AE">
      <w:start w:val="8"/>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57E89"/>
    <w:multiLevelType w:val="hybridMultilevel"/>
    <w:tmpl w:val="3F04EF5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14A7A0D"/>
    <w:multiLevelType w:val="hybridMultilevel"/>
    <w:tmpl w:val="C7CC92A4"/>
    <w:lvl w:ilvl="0" w:tplc="16204CDA">
      <w:start w:val="1"/>
      <w:numFmt w:val="upperLetter"/>
      <w:lvlText w:val="%1."/>
      <w:lvlJc w:val="left"/>
      <w:pPr>
        <w:ind w:left="540" w:hanging="360"/>
      </w:pPr>
      <w:rPr>
        <w:rFonts w:hint="default"/>
        <w:b/>
        <w:color w:val="8F0000"/>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4" w15:restartNumberingAfterBreak="0">
    <w:nsid w:val="18E53131"/>
    <w:multiLevelType w:val="hybridMultilevel"/>
    <w:tmpl w:val="F05C79EA"/>
    <w:lvl w:ilvl="0" w:tplc="57A0098E">
      <w:start w:val="1"/>
      <w:numFmt w:val="decimal"/>
      <w:lvlText w:val="(%1)"/>
      <w:lvlJc w:val="left"/>
      <w:pPr>
        <w:ind w:left="735" w:hanging="375"/>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40FB4"/>
    <w:multiLevelType w:val="multilevel"/>
    <w:tmpl w:val="5E56A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EB77FF"/>
    <w:multiLevelType w:val="hybridMultilevel"/>
    <w:tmpl w:val="CF1E3E5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4C43A5B"/>
    <w:multiLevelType w:val="hybridMultilevel"/>
    <w:tmpl w:val="D8724782"/>
    <w:lvl w:ilvl="0" w:tplc="BED80B24">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278668AB"/>
    <w:multiLevelType w:val="hybridMultilevel"/>
    <w:tmpl w:val="305E168C"/>
    <w:lvl w:ilvl="0" w:tplc="ED50983E">
      <w:start w:val="1"/>
      <w:numFmt w:val="decimal"/>
      <w:lvlText w:val="(%1)"/>
      <w:lvlJc w:val="left"/>
      <w:pPr>
        <w:ind w:left="801" w:hanging="37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4A6D6E"/>
    <w:multiLevelType w:val="multilevel"/>
    <w:tmpl w:val="CEC888B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3AF87616"/>
    <w:multiLevelType w:val="hybridMultilevel"/>
    <w:tmpl w:val="240400F2"/>
    <w:lvl w:ilvl="0" w:tplc="B3600494">
      <w:start w:val="1"/>
      <w:numFmt w:val="upperLetter"/>
      <w:lvlText w:val="%1."/>
      <w:lvlJc w:val="left"/>
      <w:pPr>
        <w:ind w:left="540" w:hanging="360"/>
      </w:pPr>
      <w:rPr>
        <w:rFonts w:hint="default"/>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11" w15:restartNumberingAfterBreak="0">
    <w:nsid w:val="3D663052"/>
    <w:multiLevelType w:val="hybridMultilevel"/>
    <w:tmpl w:val="A88236D4"/>
    <w:lvl w:ilvl="0" w:tplc="51189C1E">
      <w:start w:val="1"/>
      <w:numFmt w:val="decimal"/>
      <w:lvlText w:val="(%1)"/>
      <w:lvlJc w:val="left"/>
      <w:pPr>
        <w:ind w:left="1080" w:hanging="360"/>
      </w:pPr>
      <w:rPr>
        <w:rFonts w:eastAsia="Times New Roman"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58C4B0C"/>
    <w:multiLevelType w:val="hybridMultilevel"/>
    <w:tmpl w:val="729C4F00"/>
    <w:lvl w:ilvl="0" w:tplc="6CA22096">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CF34DDD"/>
    <w:multiLevelType w:val="hybridMultilevel"/>
    <w:tmpl w:val="00FE8544"/>
    <w:lvl w:ilvl="0" w:tplc="28A0CA22">
      <w:start w:val="5"/>
      <w:numFmt w:val="bullet"/>
      <w:lvlText w:val="-"/>
      <w:lvlJc w:val="left"/>
      <w:pPr>
        <w:ind w:left="1065" w:hanging="360"/>
      </w:pPr>
      <w:rPr>
        <w:rFonts w:ascii="Times New Roman" w:eastAsia="Calibri" w:hAnsi="Times New Roman" w:cs="Times New Roman"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14" w15:restartNumberingAfterBreak="0">
    <w:nsid w:val="4DE6384D"/>
    <w:multiLevelType w:val="hybridMultilevel"/>
    <w:tmpl w:val="1ED66C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7935295"/>
    <w:multiLevelType w:val="hybridMultilevel"/>
    <w:tmpl w:val="8D8EFAA8"/>
    <w:lvl w:ilvl="0" w:tplc="A0BCDFAC">
      <w:start w:val="1"/>
      <w:numFmt w:val="upperLetter"/>
      <w:lvlText w:val="%1."/>
      <w:lvlJc w:val="left"/>
      <w:pPr>
        <w:ind w:left="540" w:hanging="360"/>
      </w:pPr>
      <w:rPr>
        <w:rFonts w:hint="default"/>
        <w:b/>
        <w:color w:val="8F0000"/>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16" w15:restartNumberingAfterBreak="0">
    <w:nsid w:val="67AE4C2D"/>
    <w:multiLevelType w:val="multilevel"/>
    <w:tmpl w:val="558C3F1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70497421"/>
    <w:multiLevelType w:val="hybridMultilevel"/>
    <w:tmpl w:val="8B2CA724"/>
    <w:lvl w:ilvl="0" w:tplc="1CA65894">
      <w:start w:val="1"/>
      <w:numFmt w:val="decimal"/>
      <w:lvlText w:val="(%1)"/>
      <w:lvlJc w:val="left"/>
      <w:pPr>
        <w:ind w:left="1152" w:hanging="43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4B80742"/>
    <w:multiLevelType w:val="hybridMultilevel"/>
    <w:tmpl w:val="5B8E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124620"/>
    <w:multiLevelType w:val="hybridMultilevel"/>
    <w:tmpl w:val="07080508"/>
    <w:lvl w:ilvl="0" w:tplc="81F6543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6018145">
    <w:abstractNumId w:val="6"/>
  </w:num>
  <w:num w:numId="2" w16cid:durableId="827936534">
    <w:abstractNumId w:val="2"/>
  </w:num>
  <w:num w:numId="3" w16cid:durableId="361707843">
    <w:abstractNumId w:val="18"/>
  </w:num>
  <w:num w:numId="4" w16cid:durableId="1050958979">
    <w:abstractNumId w:val="14"/>
  </w:num>
  <w:num w:numId="5" w16cid:durableId="760685056">
    <w:abstractNumId w:val="15"/>
  </w:num>
  <w:num w:numId="6" w16cid:durableId="1699575617">
    <w:abstractNumId w:val="3"/>
  </w:num>
  <w:num w:numId="7" w16cid:durableId="1578632019">
    <w:abstractNumId w:val="10"/>
  </w:num>
  <w:num w:numId="8" w16cid:durableId="543710592">
    <w:abstractNumId w:val="12"/>
  </w:num>
  <w:num w:numId="9" w16cid:durableId="340158661">
    <w:abstractNumId w:val="11"/>
  </w:num>
  <w:num w:numId="10" w16cid:durableId="227814205">
    <w:abstractNumId w:val="0"/>
  </w:num>
  <w:num w:numId="11" w16cid:durableId="1211697048">
    <w:abstractNumId w:val="17"/>
  </w:num>
  <w:num w:numId="12" w16cid:durableId="1204439320">
    <w:abstractNumId w:val="5"/>
  </w:num>
  <w:num w:numId="13" w16cid:durableId="1622764038">
    <w:abstractNumId w:val="4"/>
  </w:num>
  <w:num w:numId="14" w16cid:durableId="249123087">
    <w:abstractNumId w:val="8"/>
  </w:num>
  <w:num w:numId="15" w16cid:durableId="228810516">
    <w:abstractNumId w:val="7"/>
  </w:num>
  <w:num w:numId="16" w16cid:durableId="2704990">
    <w:abstractNumId w:val="1"/>
  </w:num>
  <w:num w:numId="17" w16cid:durableId="655495737">
    <w:abstractNumId w:val="19"/>
  </w:num>
  <w:num w:numId="18" w16cid:durableId="1932468182">
    <w:abstractNumId w:val="13"/>
  </w:num>
  <w:num w:numId="19" w16cid:durableId="1441879351">
    <w:abstractNumId w:val="16"/>
  </w:num>
  <w:num w:numId="20" w16cid:durableId="18869393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hideSpelling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37"/>
    <w:rsid w:val="000032FE"/>
    <w:rsid w:val="00003CAB"/>
    <w:rsid w:val="0000708C"/>
    <w:rsid w:val="00014540"/>
    <w:rsid w:val="0001765D"/>
    <w:rsid w:val="00022DA3"/>
    <w:rsid w:val="00022EDE"/>
    <w:rsid w:val="000230C3"/>
    <w:rsid w:val="00034E39"/>
    <w:rsid w:val="000423FE"/>
    <w:rsid w:val="00045E07"/>
    <w:rsid w:val="00050B90"/>
    <w:rsid w:val="00051F76"/>
    <w:rsid w:val="0005353C"/>
    <w:rsid w:val="00060638"/>
    <w:rsid w:val="000724A2"/>
    <w:rsid w:val="00072DAB"/>
    <w:rsid w:val="000736DF"/>
    <w:rsid w:val="00080C95"/>
    <w:rsid w:val="00091688"/>
    <w:rsid w:val="0009250B"/>
    <w:rsid w:val="00095E84"/>
    <w:rsid w:val="00096135"/>
    <w:rsid w:val="00096493"/>
    <w:rsid w:val="000A2C05"/>
    <w:rsid w:val="000A398D"/>
    <w:rsid w:val="000A59CA"/>
    <w:rsid w:val="000A7F97"/>
    <w:rsid w:val="000B127E"/>
    <w:rsid w:val="000B4789"/>
    <w:rsid w:val="000D30E1"/>
    <w:rsid w:val="000D3650"/>
    <w:rsid w:val="000D4689"/>
    <w:rsid w:val="000D65FB"/>
    <w:rsid w:val="000E2997"/>
    <w:rsid w:val="000E4E5C"/>
    <w:rsid w:val="000E6281"/>
    <w:rsid w:val="000F0F77"/>
    <w:rsid w:val="000F0F87"/>
    <w:rsid w:val="000F4468"/>
    <w:rsid w:val="000F4624"/>
    <w:rsid w:val="000F5D3F"/>
    <w:rsid w:val="00101341"/>
    <w:rsid w:val="00101FC5"/>
    <w:rsid w:val="00105822"/>
    <w:rsid w:val="001062C5"/>
    <w:rsid w:val="00120252"/>
    <w:rsid w:val="0012146C"/>
    <w:rsid w:val="00122A57"/>
    <w:rsid w:val="00122FF4"/>
    <w:rsid w:val="00123A54"/>
    <w:rsid w:val="0012401F"/>
    <w:rsid w:val="00126E6D"/>
    <w:rsid w:val="00130459"/>
    <w:rsid w:val="001308A1"/>
    <w:rsid w:val="0013274F"/>
    <w:rsid w:val="00132C63"/>
    <w:rsid w:val="00133610"/>
    <w:rsid w:val="00136B5D"/>
    <w:rsid w:val="0014494F"/>
    <w:rsid w:val="00145645"/>
    <w:rsid w:val="00153742"/>
    <w:rsid w:val="00155D01"/>
    <w:rsid w:val="00155FA3"/>
    <w:rsid w:val="00160D1D"/>
    <w:rsid w:val="00162317"/>
    <w:rsid w:val="0016262A"/>
    <w:rsid w:val="00162A13"/>
    <w:rsid w:val="00167DB7"/>
    <w:rsid w:val="001700A1"/>
    <w:rsid w:val="00172D21"/>
    <w:rsid w:val="00183BFB"/>
    <w:rsid w:val="00191BE7"/>
    <w:rsid w:val="00191C56"/>
    <w:rsid w:val="0019623C"/>
    <w:rsid w:val="001A17EB"/>
    <w:rsid w:val="001A3401"/>
    <w:rsid w:val="001A51C5"/>
    <w:rsid w:val="001A54D5"/>
    <w:rsid w:val="001B2DDD"/>
    <w:rsid w:val="001C1B0A"/>
    <w:rsid w:val="001C2D74"/>
    <w:rsid w:val="001C2F70"/>
    <w:rsid w:val="001C49FC"/>
    <w:rsid w:val="001D0449"/>
    <w:rsid w:val="001D1EBE"/>
    <w:rsid w:val="001D243D"/>
    <w:rsid w:val="001D7EE6"/>
    <w:rsid w:val="001E2544"/>
    <w:rsid w:val="001E25CB"/>
    <w:rsid w:val="001E3042"/>
    <w:rsid w:val="001F0042"/>
    <w:rsid w:val="001F227D"/>
    <w:rsid w:val="001F6855"/>
    <w:rsid w:val="001F6D09"/>
    <w:rsid w:val="00201532"/>
    <w:rsid w:val="00202B04"/>
    <w:rsid w:val="00205470"/>
    <w:rsid w:val="00205C62"/>
    <w:rsid w:val="00206D27"/>
    <w:rsid w:val="00207810"/>
    <w:rsid w:val="0021111B"/>
    <w:rsid w:val="00212AB7"/>
    <w:rsid w:val="00214C4B"/>
    <w:rsid w:val="00214F14"/>
    <w:rsid w:val="0021690A"/>
    <w:rsid w:val="002223F9"/>
    <w:rsid w:val="00222606"/>
    <w:rsid w:val="0022482E"/>
    <w:rsid w:val="00226BB9"/>
    <w:rsid w:val="00231221"/>
    <w:rsid w:val="0023214C"/>
    <w:rsid w:val="00232BFD"/>
    <w:rsid w:val="0023375C"/>
    <w:rsid w:val="002344DF"/>
    <w:rsid w:val="0023550C"/>
    <w:rsid w:val="00242069"/>
    <w:rsid w:val="00243D12"/>
    <w:rsid w:val="00245C0A"/>
    <w:rsid w:val="0024702A"/>
    <w:rsid w:val="002527D9"/>
    <w:rsid w:val="00254DE9"/>
    <w:rsid w:val="00260F5D"/>
    <w:rsid w:val="0026274C"/>
    <w:rsid w:val="0026313B"/>
    <w:rsid w:val="00266025"/>
    <w:rsid w:val="00267CB3"/>
    <w:rsid w:val="00273D28"/>
    <w:rsid w:val="00275BA8"/>
    <w:rsid w:val="0027738A"/>
    <w:rsid w:val="00291FFE"/>
    <w:rsid w:val="0029640F"/>
    <w:rsid w:val="00297937"/>
    <w:rsid w:val="002A08A2"/>
    <w:rsid w:val="002A4647"/>
    <w:rsid w:val="002A6515"/>
    <w:rsid w:val="002A6EFB"/>
    <w:rsid w:val="002A7D80"/>
    <w:rsid w:val="002B30A5"/>
    <w:rsid w:val="002B33C0"/>
    <w:rsid w:val="002B3467"/>
    <w:rsid w:val="002B5CAD"/>
    <w:rsid w:val="002C0F2F"/>
    <w:rsid w:val="002C2004"/>
    <w:rsid w:val="002C4520"/>
    <w:rsid w:val="002C71D0"/>
    <w:rsid w:val="002D1264"/>
    <w:rsid w:val="002D2C82"/>
    <w:rsid w:val="002D52D2"/>
    <w:rsid w:val="002D668D"/>
    <w:rsid w:val="002E073F"/>
    <w:rsid w:val="002E17E6"/>
    <w:rsid w:val="002E5A8D"/>
    <w:rsid w:val="002E7BAE"/>
    <w:rsid w:val="002F1D3B"/>
    <w:rsid w:val="002F4CF8"/>
    <w:rsid w:val="002F6F01"/>
    <w:rsid w:val="00300D2C"/>
    <w:rsid w:val="00301D0A"/>
    <w:rsid w:val="00301ED7"/>
    <w:rsid w:val="003047A6"/>
    <w:rsid w:val="0030609C"/>
    <w:rsid w:val="003065E8"/>
    <w:rsid w:val="003073F1"/>
    <w:rsid w:val="00310265"/>
    <w:rsid w:val="00314052"/>
    <w:rsid w:val="00314B19"/>
    <w:rsid w:val="00315655"/>
    <w:rsid w:val="00316CEF"/>
    <w:rsid w:val="00321AA2"/>
    <w:rsid w:val="00330FA2"/>
    <w:rsid w:val="00331B49"/>
    <w:rsid w:val="003324CE"/>
    <w:rsid w:val="00332FF4"/>
    <w:rsid w:val="0033694D"/>
    <w:rsid w:val="00342482"/>
    <w:rsid w:val="0034277A"/>
    <w:rsid w:val="003450AE"/>
    <w:rsid w:val="00347687"/>
    <w:rsid w:val="00351A1E"/>
    <w:rsid w:val="00355FB8"/>
    <w:rsid w:val="00362F9F"/>
    <w:rsid w:val="0036690B"/>
    <w:rsid w:val="00366B0F"/>
    <w:rsid w:val="00366BC9"/>
    <w:rsid w:val="003711B7"/>
    <w:rsid w:val="0037242D"/>
    <w:rsid w:val="00374715"/>
    <w:rsid w:val="0037538C"/>
    <w:rsid w:val="00376CE2"/>
    <w:rsid w:val="003775E2"/>
    <w:rsid w:val="003800AD"/>
    <w:rsid w:val="0038086D"/>
    <w:rsid w:val="00380F13"/>
    <w:rsid w:val="003811B7"/>
    <w:rsid w:val="003842D0"/>
    <w:rsid w:val="003850FE"/>
    <w:rsid w:val="0038643F"/>
    <w:rsid w:val="003873BE"/>
    <w:rsid w:val="00390F59"/>
    <w:rsid w:val="003925A3"/>
    <w:rsid w:val="003927D9"/>
    <w:rsid w:val="00395D85"/>
    <w:rsid w:val="003A0EB1"/>
    <w:rsid w:val="003A1726"/>
    <w:rsid w:val="003A2496"/>
    <w:rsid w:val="003A2DE9"/>
    <w:rsid w:val="003A2FA3"/>
    <w:rsid w:val="003A687C"/>
    <w:rsid w:val="003B0D73"/>
    <w:rsid w:val="003B0D9B"/>
    <w:rsid w:val="003B0ECB"/>
    <w:rsid w:val="003B4370"/>
    <w:rsid w:val="003B4C37"/>
    <w:rsid w:val="003B6448"/>
    <w:rsid w:val="003C067B"/>
    <w:rsid w:val="003C1BBD"/>
    <w:rsid w:val="003C6433"/>
    <w:rsid w:val="003D08BA"/>
    <w:rsid w:val="003D5B17"/>
    <w:rsid w:val="003D6614"/>
    <w:rsid w:val="003D6B08"/>
    <w:rsid w:val="003E0EAC"/>
    <w:rsid w:val="003E4864"/>
    <w:rsid w:val="003F026F"/>
    <w:rsid w:val="004116BD"/>
    <w:rsid w:val="004211D1"/>
    <w:rsid w:val="004251FB"/>
    <w:rsid w:val="00425BFE"/>
    <w:rsid w:val="00430CFB"/>
    <w:rsid w:val="0043487D"/>
    <w:rsid w:val="00436558"/>
    <w:rsid w:val="00436DB2"/>
    <w:rsid w:val="00437C42"/>
    <w:rsid w:val="00440B2A"/>
    <w:rsid w:val="00440D11"/>
    <w:rsid w:val="00442AF6"/>
    <w:rsid w:val="00444064"/>
    <w:rsid w:val="00444CFC"/>
    <w:rsid w:val="0044739E"/>
    <w:rsid w:val="00460CEF"/>
    <w:rsid w:val="00463828"/>
    <w:rsid w:val="004641C0"/>
    <w:rsid w:val="0047208B"/>
    <w:rsid w:val="00485BF1"/>
    <w:rsid w:val="00485F18"/>
    <w:rsid w:val="00490D37"/>
    <w:rsid w:val="00491471"/>
    <w:rsid w:val="004927EF"/>
    <w:rsid w:val="00495C64"/>
    <w:rsid w:val="004A6816"/>
    <w:rsid w:val="004B205A"/>
    <w:rsid w:val="004B48B3"/>
    <w:rsid w:val="004C0B86"/>
    <w:rsid w:val="004C10D2"/>
    <w:rsid w:val="004C5087"/>
    <w:rsid w:val="004D5668"/>
    <w:rsid w:val="004D6332"/>
    <w:rsid w:val="004D72A8"/>
    <w:rsid w:val="004E181D"/>
    <w:rsid w:val="004E316A"/>
    <w:rsid w:val="004E43A7"/>
    <w:rsid w:val="004E4F64"/>
    <w:rsid w:val="004F2F7C"/>
    <w:rsid w:val="004F33FA"/>
    <w:rsid w:val="004F536B"/>
    <w:rsid w:val="00502FC9"/>
    <w:rsid w:val="00504801"/>
    <w:rsid w:val="005124DA"/>
    <w:rsid w:val="00516E5B"/>
    <w:rsid w:val="005203BF"/>
    <w:rsid w:val="00522F14"/>
    <w:rsid w:val="00525305"/>
    <w:rsid w:val="00533834"/>
    <w:rsid w:val="00533C16"/>
    <w:rsid w:val="005365E1"/>
    <w:rsid w:val="00536C97"/>
    <w:rsid w:val="005400D7"/>
    <w:rsid w:val="00546D18"/>
    <w:rsid w:val="00547D69"/>
    <w:rsid w:val="00551C50"/>
    <w:rsid w:val="005520F6"/>
    <w:rsid w:val="00552599"/>
    <w:rsid w:val="00552661"/>
    <w:rsid w:val="00553CDF"/>
    <w:rsid w:val="00554208"/>
    <w:rsid w:val="00555B85"/>
    <w:rsid w:val="00555DE8"/>
    <w:rsid w:val="00557C19"/>
    <w:rsid w:val="00560838"/>
    <w:rsid w:val="00561D6D"/>
    <w:rsid w:val="0056480B"/>
    <w:rsid w:val="005760A8"/>
    <w:rsid w:val="0057697E"/>
    <w:rsid w:val="00576E80"/>
    <w:rsid w:val="00586C6C"/>
    <w:rsid w:val="00587B6C"/>
    <w:rsid w:val="005A480A"/>
    <w:rsid w:val="005A4903"/>
    <w:rsid w:val="005A58D6"/>
    <w:rsid w:val="005B444C"/>
    <w:rsid w:val="005C58ED"/>
    <w:rsid w:val="005C666A"/>
    <w:rsid w:val="005C6D67"/>
    <w:rsid w:val="005D7F2C"/>
    <w:rsid w:val="005E003D"/>
    <w:rsid w:val="005E07C7"/>
    <w:rsid w:val="005F08B3"/>
    <w:rsid w:val="005F147F"/>
    <w:rsid w:val="005F3D43"/>
    <w:rsid w:val="00603C4A"/>
    <w:rsid w:val="00604DEF"/>
    <w:rsid w:val="00607F38"/>
    <w:rsid w:val="006134E4"/>
    <w:rsid w:val="00613D55"/>
    <w:rsid w:val="00614252"/>
    <w:rsid w:val="00617896"/>
    <w:rsid w:val="00620875"/>
    <w:rsid w:val="006228B5"/>
    <w:rsid w:val="0062611A"/>
    <w:rsid w:val="00632406"/>
    <w:rsid w:val="0063338B"/>
    <w:rsid w:val="00633401"/>
    <w:rsid w:val="0063382A"/>
    <w:rsid w:val="00637482"/>
    <w:rsid w:val="00640AA8"/>
    <w:rsid w:val="00641D19"/>
    <w:rsid w:val="006507FD"/>
    <w:rsid w:val="006521BD"/>
    <w:rsid w:val="006521F7"/>
    <w:rsid w:val="00653043"/>
    <w:rsid w:val="006540BA"/>
    <w:rsid w:val="006565AE"/>
    <w:rsid w:val="00660142"/>
    <w:rsid w:val="006622B9"/>
    <w:rsid w:val="00663ECE"/>
    <w:rsid w:val="0066413C"/>
    <w:rsid w:val="00671BE3"/>
    <w:rsid w:val="0068169B"/>
    <w:rsid w:val="00682A2E"/>
    <w:rsid w:val="00695F54"/>
    <w:rsid w:val="006971AA"/>
    <w:rsid w:val="00697EA6"/>
    <w:rsid w:val="006A2FB3"/>
    <w:rsid w:val="006A6059"/>
    <w:rsid w:val="006A6476"/>
    <w:rsid w:val="006B4B62"/>
    <w:rsid w:val="006B5A57"/>
    <w:rsid w:val="006B6CD4"/>
    <w:rsid w:val="006C3816"/>
    <w:rsid w:val="006C6CF8"/>
    <w:rsid w:val="006C74EB"/>
    <w:rsid w:val="006D3882"/>
    <w:rsid w:val="006D565B"/>
    <w:rsid w:val="006E0DA7"/>
    <w:rsid w:val="006E0DF7"/>
    <w:rsid w:val="006E351D"/>
    <w:rsid w:val="006E39AE"/>
    <w:rsid w:val="006E5860"/>
    <w:rsid w:val="00704EC6"/>
    <w:rsid w:val="0070590D"/>
    <w:rsid w:val="0070598B"/>
    <w:rsid w:val="00706946"/>
    <w:rsid w:val="00710579"/>
    <w:rsid w:val="00711D8D"/>
    <w:rsid w:val="007156C8"/>
    <w:rsid w:val="00720C12"/>
    <w:rsid w:val="00721B72"/>
    <w:rsid w:val="007227DD"/>
    <w:rsid w:val="00724EC6"/>
    <w:rsid w:val="00725475"/>
    <w:rsid w:val="00726249"/>
    <w:rsid w:val="00741B28"/>
    <w:rsid w:val="00742056"/>
    <w:rsid w:val="007457F2"/>
    <w:rsid w:val="00747488"/>
    <w:rsid w:val="00757D43"/>
    <w:rsid w:val="007601C4"/>
    <w:rsid w:val="007632D4"/>
    <w:rsid w:val="00766411"/>
    <w:rsid w:val="00766833"/>
    <w:rsid w:val="00766DCB"/>
    <w:rsid w:val="00767EAA"/>
    <w:rsid w:val="007700ED"/>
    <w:rsid w:val="007725E1"/>
    <w:rsid w:val="00773D9B"/>
    <w:rsid w:val="00776375"/>
    <w:rsid w:val="00783F17"/>
    <w:rsid w:val="0078714F"/>
    <w:rsid w:val="007912F1"/>
    <w:rsid w:val="00795CA0"/>
    <w:rsid w:val="007977B7"/>
    <w:rsid w:val="007A183A"/>
    <w:rsid w:val="007A25E2"/>
    <w:rsid w:val="007A2E17"/>
    <w:rsid w:val="007A6A26"/>
    <w:rsid w:val="007B1656"/>
    <w:rsid w:val="007B1F77"/>
    <w:rsid w:val="007B3DCB"/>
    <w:rsid w:val="007B4612"/>
    <w:rsid w:val="007C0BC0"/>
    <w:rsid w:val="007C2B85"/>
    <w:rsid w:val="007C2FB4"/>
    <w:rsid w:val="007C32FF"/>
    <w:rsid w:val="007C47DE"/>
    <w:rsid w:val="007C5187"/>
    <w:rsid w:val="007C7C1B"/>
    <w:rsid w:val="007D0F0E"/>
    <w:rsid w:val="007D2AC5"/>
    <w:rsid w:val="007D523D"/>
    <w:rsid w:val="007D5B23"/>
    <w:rsid w:val="007D79AA"/>
    <w:rsid w:val="007E6BF3"/>
    <w:rsid w:val="007F34C3"/>
    <w:rsid w:val="007F6072"/>
    <w:rsid w:val="00810BFB"/>
    <w:rsid w:val="00812192"/>
    <w:rsid w:val="00812A70"/>
    <w:rsid w:val="00813236"/>
    <w:rsid w:val="008134E4"/>
    <w:rsid w:val="00814347"/>
    <w:rsid w:val="008235C9"/>
    <w:rsid w:val="00823A44"/>
    <w:rsid w:val="008258F5"/>
    <w:rsid w:val="00827CDE"/>
    <w:rsid w:val="0083261C"/>
    <w:rsid w:val="00835696"/>
    <w:rsid w:val="008433D2"/>
    <w:rsid w:val="00845749"/>
    <w:rsid w:val="008541EB"/>
    <w:rsid w:val="00856908"/>
    <w:rsid w:val="00860B7D"/>
    <w:rsid w:val="008611A2"/>
    <w:rsid w:val="008615E1"/>
    <w:rsid w:val="008620CB"/>
    <w:rsid w:val="00877AEF"/>
    <w:rsid w:val="008804C4"/>
    <w:rsid w:val="0088069B"/>
    <w:rsid w:val="008832C6"/>
    <w:rsid w:val="00883444"/>
    <w:rsid w:val="00883E80"/>
    <w:rsid w:val="00886227"/>
    <w:rsid w:val="0089069F"/>
    <w:rsid w:val="0089221E"/>
    <w:rsid w:val="00893193"/>
    <w:rsid w:val="00895766"/>
    <w:rsid w:val="008968DF"/>
    <w:rsid w:val="008A1CE2"/>
    <w:rsid w:val="008A2DDE"/>
    <w:rsid w:val="008A359C"/>
    <w:rsid w:val="008B315E"/>
    <w:rsid w:val="008B531F"/>
    <w:rsid w:val="008B5C27"/>
    <w:rsid w:val="008B62FD"/>
    <w:rsid w:val="008B6F8C"/>
    <w:rsid w:val="008B7739"/>
    <w:rsid w:val="008B7F76"/>
    <w:rsid w:val="008C06C1"/>
    <w:rsid w:val="008C0CED"/>
    <w:rsid w:val="008C44DF"/>
    <w:rsid w:val="008C4C93"/>
    <w:rsid w:val="008C6145"/>
    <w:rsid w:val="008D0C05"/>
    <w:rsid w:val="008D16D4"/>
    <w:rsid w:val="008D2CFF"/>
    <w:rsid w:val="008D4568"/>
    <w:rsid w:val="008D53D9"/>
    <w:rsid w:val="008D65A0"/>
    <w:rsid w:val="008D7198"/>
    <w:rsid w:val="008D7A6B"/>
    <w:rsid w:val="008E15D1"/>
    <w:rsid w:val="008E4D4A"/>
    <w:rsid w:val="008E5419"/>
    <w:rsid w:val="008E7638"/>
    <w:rsid w:val="008F3AD9"/>
    <w:rsid w:val="008F401E"/>
    <w:rsid w:val="008F6351"/>
    <w:rsid w:val="008F742F"/>
    <w:rsid w:val="00901041"/>
    <w:rsid w:val="00902494"/>
    <w:rsid w:val="00903C4A"/>
    <w:rsid w:val="00903E9B"/>
    <w:rsid w:val="00905335"/>
    <w:rsid w:val="00916114"/>
    <w:rsid w:val="00917320"/>
    <w:rsid w:val="009211E2"/>
    <w:rsid w:val="00923D34"/>
    <w:rsid w:val="0092595D"/>
    <w:rsid w:val="00926936"/>
    <w:rsid w:val="00930DC9"/>
    <w:rsid w:val="00942561"/>
    <w:rsid w:val="00943B58"/>
    <w:rsid w:val="00944F5C"/>
    <w:rsid w:val="009451D6"/>
    <w:rsid w:val="009458F5"/>
    <w:rsid w:val="00953F52"/>
    <w:rsid w:val="00961C4D"/>
    <w:rsid w:val="0096356B"/>
    <w:rsid w:val="00963586"/>
    <w:rsid w:val="00966807"/>
    <w:rsid w:val="00971E63"/>
    <w:rsid w:val="00972732"/>
    <w:rsid w:val="00974C5F"/>
    <w:rsid w:val="0097617A"/>
    <w:rsid w:val="00983A4A"/>
    <w:rsid w:val="0098765C"/>
    <w:rsid w:val="009911B4"/>
    <w:rsid w:val="00991D2E"/>
    <w:rsid w:val="00995FEE"/>
    <w:rsid w:val="009962D3"/>
    <w:rsid w:val="009A2C2B"/>
    <w:rsid w:val="009A3C98"/>
    <w:rsid w:val="009A4664"/>
    <w:rsid w:val="009B5256"/>
    <w:rsid w:val="009B5A8E"/>
    <w:rsid w:val="009B7CBD"/>
    <w:rsid w:val="009C01B6"/>
    <w:rsid w:val="009C3866"/>
    <w:rsid w:val="009C585A"/>
    <w:rsid w:val="009D236D"/>
    <w:rsid w:val="009E25F6"/>
    <w:rsid w:val="009E7178"/>
    <w:rsid w:val="009F1EB4"/>
    <w:rsid w:val="009F3719"/>
    <w:rsid w:val="009F5653"/>
    <w:rsid w:val="009F5A09"/>
    <w:rsid w:val="00A01E56"/>
    <w:rsid w:val="00A02AA6"/>
    <w:rsid w:val="00A03D13"/>
    <w:rsid w:val="00A0698C"/>
    <w:rsid w:val="00A06EE0"/>
    <w:rsid w:val="00A07C7F"/>
    <w:rsid w:val="00A14658"/>
    <w:rsid w:val="00A16CF0"/>
    <w:rsid w:val="00A16D75"/>
    <w:rsid w:val="00A17D48"/>
    <w:rsid w:val="00A202E8"/>
    <w:rsid w:val="00A217B5"/>
    <w:rsid w:val="00A240FC"/>
    <w:rsid w:val="00A25888"/>
    <w:rsid w:val="00A25DB0"/>
    <w:rsid w:val="00A260FE"/>
    <w:rsid w:val="00A30568"/>
    <w:rsid w:val="00A33C8B"/>
    <w:rsid w:val="00A35B62"/>
    <w:rsid w:val="00A36F40"/>
    <w:rsid w:val="00A42F3A"/>
    <w:rsid w:val="00A43473"/>
    <w:rsid w:val="00A43E22"/>
    <w:rsid w:val="00A4563C"/>
    <w:rsid w:val="00A45755"/>
    <w:rsid w:val="00A50555"/>
    <w:rsid w:val="00A51753"/>
    <w:rsid w:val="00A53B96"/>
    <w:rsid w:val="00A54AE6"/>
    <w:rsid w:val="00A56336"/>
    <w:rsid w:val="00A56D99"/>
    <w:rsid w:val="00A56E9E"/>
    <w:rsid w:val="00A57B89"/>
    <w:rsid w:val="00A617DB"/>
    <w:rsid w:val="00A62D2F"/>
    <w:rsid w:val="00A74713"/>
    <w:rsid w:val="00A8030A"/>
    <w:rsid w:val="00A93FB3"/>
    <w:rsid w:val="00A946CF"/>
    <w:rsid w:val="00A950FA"/>
    <w:rsid w:val="00AA3F44"/>
    <w:rsid w:val="00AB0F97"/>
    <w:rsid w:val="00AB1D38"/>
    <w:rsid w:val="00AB3045"/>
    <w:rsid w:val="00AB3711"/>
    <w:rsid w:val="00AB6A40"/>
    <w:rsid w:val="00AC09B4"/>
    <w:rsid w:val="00AC1F10"/>
    <w:rsid w:val="00AC68ED"/>
    <w:rsid w:val="00AC71E3"/>
    <w:rsid w:val="00AD2336"/>
    <w:rsid w:val="00AD2AC2"/>
    <w:rsid w:val="00AD3116"/>
    <w:rsid w:val="00AD36D0"/>
    <w:rsid w:val="00AD3C30"/>
    <w:rsid w:val="00AD66CE"/>
    <w:rsid w:val="00AD7AE3"/>
    <w:rsid w:val="00AE065E"/>
    <w:rsid w:val="00AE7714"/>
    <w:rsid w:val="00AF0065"/>
    <w:rsid w:val="00AF19E7"/>
    <w:rsid w:val="00AF1C40"/>
    <w:rsid w:val="00AF23E3"/>
    <w:rsid w:val="00AF250E"/>
    <w:rsid w:val="00AF49EF"/>
    <w:rsid w:val="00AF50AA"/>
    <w:rsid w:val="00AF75C7"/>
    <w:rsid w:val="00B0160E"/>
    <w:rsid w:val="00B03977"/>
    <w:rsid w:val="00B04FBC"/>
    <w:rsid w:val="00B126EE"/>
    <w:rsid w:val="00B1590B"/>
    <w:rsid w:val="00B16DD7"/>
    <w:rsid w:val="00B21FF5"/>
    <w:rsid w:val="00B22B2C"/>
    <w:rsid w:val="00B25726"/>
    <w:rsid w:val="00B25C27"/>
    <w:rsid w:val="00B25FF5"/>
    <w:rsid w:val="00B31319"/>
    <w:rsid w:val="00B31376"/>
    <w:rsid w:val="00B3448F"/>
    <w:rsid w:val="00B34784"/>
    <w:rsid w:val="00B35DC3"/>
    <w:rsid w:val="00B373CD"/>
    <w:rsid w:val="00B4209B"/>
    <w:rsid w:val="00B434A5"/>
    <w:rsid w:val="00B44529"/>
    <w:rsid w:val="00B552FF"/>
    <w:rsid w:val="00B55B36"/>
    <w:rsid w:val="00B56190"/>
    <w:rsid w:val="00B563DF"/>
    <w:rsid w:val="00B57578"/>
    <w:rsid w:val="00B63490"/>
    <w:rsid w:val="00B63D41"/>
    <w:rsid w:val="00B643AA"/>
    <w:rsid w:val="00B656EC"/>
    <w:rsid w:val="00B65C5F"/>
    <w:rsid w:val="00B71384"/>
    <w:rsid w:val="00B7405A"/>
    <w:rsid w:val="00B81239"/>
    <w:rsid w:val="00B81C1F"/>
    <w:rsid w:val="00B8283E"/>
    <w:rsid w:val="00B95D65"/>
    <w:rsid w:val="00BA16A5"/>
    <w:rsid w:val="00BA1CB0"/>
    <w:rsid w:val="00BA2803"/>
    <w:rsid w:val="00BA3C6E"/>
    <w:rsid w:val="00BA66A0"/>
    <w:rsid w:val="00BA7FB8"/>
    <w:rsid w:val="00BB1509"/>
    <w:rsid w:val="00BC7541"/>
    <w:rsid w:val="00BD2AD7"/>
    <w:rsid w:val="00BD303C"/>
    <w:rsid w:val="00BD46DF"/>
    <w:rsid w:val="00BD4E04"/>
    <w:rsid w:val="00BE19A2"/>
    <w:rsid w:val="00BE2BC3"/>
    <w:rsid w:val="00BE3B1E"/>
    <w:rsid w:val="00BE4A6F"/>
    <w:rsid w:val="00BE64A7"/>
    <w:rsid w:val="00BF0FA8"/>
    <w:rsid w:val="00BF3F72"/>
    <w:rsid w:val="00BF55FE"/>
    <w:rsid w:val="00BF63DD"/>
    <w:rsid w:val="00BF7F23"/>
    <w:rsid w:val="00C02F20"/>
    <w:rsid w:val="00C1755E"/>
    <w:rsid w:val="00C17DB1"/>
    <w:rsid w:val="00C24341"/>
    <w:rsid w:val="00C25BC9"/>
    <w:rsid w:val="00C261C3"/>
    <w:rsid w:val="00C26F74"/>
    <w:rsid w:val="00C271E9"/>
    <w:rsid w:val="00C27676"/>
    <w:rsid w:val="00C342D9"/>
    <w:rsid w:val="00C3475B"/>
    <w:rsid w:val="00C36236"/>
    <w:rsid w:val="00C410BE"/>
    <w:rsid w:val="00C4559D"/>
    <w:rsid w:val="00C45609"/>
    <w:rsid w:val="00C4626E"/>
    <w:rsid w:val="00C46B7A"/>
    <w:rsid w:val="00C473AD"/>
    <w:rsid w:val="00C47BFA"/>
    <w:rsid w:val="00C47C13"/>
    <w:rsid w:val="00C50014"/>
    <w:rsid w:val="00C5254A"/>
    <w:rsid w:val="00C572B6"/>
    <w:rsid w:val="00C6289F"/>
    <w:rsid w:val="00C64247"/>
    <w:rsid w:val="00C64CCA"/>
    <w:rsid w:val="00C70586"/>
    <w:rsid w:val="00C73C28"/>
    <w:rsid w:val="00C7500F"/>
    <w:rsid w:val="00C750A9"/>
    <w:rsid w:val="00C759D0"/>
    <w:rsid w:val="00C916A6"/>
    <w:rsid w:val="00C92D06"/>
    <w:rsid w:val="00C9593A"/>
    <w:rsid w:val="00CA135A"/>
    <w:rsid w:val="00CA439F"/>
    <w:rsid w:val="00CA4F54"/>
    <w:rsid w:val="00CA5684"/>
    <w:rsid w:val="00CA77C2"/>
    <w:rsid w:val="00CB298E"/>
    <w:rsid w:val="00CB29C0"/>
    <w:rsid w:val="00CB72A2"/>
    <w:rsid w:val="00CB780F"/>
    <w:rsid w:val="00CC0C64"/>
    <w:rsid w:val="00CD20EF"/>
    <w:rsid w:val="00CE597A"/>
    <w:rsid w:val="00CE6044"/>
    <w:rsid w:val="00CF09EB"/>
    <w:rsid w:val="00CF0AE0"/>
    <w:rsid w:val="00CF27D7"/>
    <w:rsid w:val="00CF56BF"/>
    <w:rsid w:val="00CF5B62"/>
    <w:rsid w:val="00CF63BA"/>
    <w:rsid w:val="00D000C5"/>
    <w:rsid w:val="00D03ACA"/>
    <w:rsid w:val="00D077C2"/>
    <w:rsid w:val="00D0782F"/>
    <w:rsid w:val="00D108C4"/>
    <w:rsid w:val="00D11DDB"/>
    <w:rsid w:val="00D1750F"/>
    <w:rsid w:val="00D17C7B"/>
    <w:rsid w:val="00D229F7"/>
    <w:rsid w:val="00D30FDB"/>
    <w:rsid w:val="00D319F6"/>
    <w:rsid w:val="00D345A1"/>
    <w:rsid w:val="00D369BB"/>
    <w:rsid w:val="00D416BA"/>
    <w:rsid w:val="00D47766"/>
    <w:rsid w:val="00D55C89"/>
    <w:rsid w:val="00D6553D"/>
    <w:rsid w:val="00D66765"/>
    <w:rsid w:val="00D70C2A"/>
    <w:rsid w:val="00D85068"/>
    <w:rsid w:val="00D87C01"/>
    <w:rsid w:val="00D95E7C"/>
    <w:rsid w:val="00DA6ECF"/>
    <w:rsid w:val="00DA6FE1"/>
    <w:rsid w:val="00DC19F4"/>
    <w:rsid w:val="00DC3EFB"/>
    <w:rsid w:val="00DC4314"/>
    <w:rsid w:val="00DC69E3"/>
    <w:rsid w:val="00DD203B"/>
    <w:rsid w:val="00DD2CC7"/>
    <w:rsid w:val="00DD3A98"/>
    <w:rsid w:val="00DD3DE7"/>
    <w:rsid w:val="00DE1779"/>
    <w:rsid w:val="00DE6ED2"/>
    <w:rsid w:val="00DF50C9"/>
    <w:rsid w:val="00E0623F"/>
    <w:rsid w:val="00E108CD"/>
    <w:rsid w:val="00E13721"/>
    <w:rsid w:val="00E173A0"/>
    <w:rsid w:val="00E23D07"/>
    <w:rsid w:val="00E24CD0"/>
    <w:rsid w:val="00E26969"/>
    <w:rsid w:val="00E32386"/>
    <w:rsid w:val="00E37DEC"/>
    <w:rsid w:val="00E41135"/>
    <w:rsid w:val="00E4454C"/>
    <w:rsid w:val="00E5360A"/>
    <w:rsid w:val="00E61A7F"/>
    <w:rsid w:val="00E64B60"/>
    <w:rsid w:val="00E6501C"/>
    <w:rsid w:val="00E67888"/>
    <w:rsid w:val="00E67BD0"/>
    <w:rsid w:val="00E75F60"/>
    <w:rsid w:val="00E830FA"/>
    <w:rsid w:val="00E855EC"/>
    <w:rsid w:val="00E86BF5"/>
    <w:rsid w:val="00E9011C"/>
    <w:rsid w:val="00E90258"/>
    <w:rsid w:val="00E90537"/>
    <w:rsid w:val="00E91E25"/>
    <w:rsid w:val="00E960CC"/>
    <w:rsid w:val="00EA0262"/>
    <w:rsid w:val="00EA08B0"/>
    <w:rsid w:val="00EA2F0B"/>
    <w:rsid w:val="00EB190A"/>
    <w:rsid w:val="00EB68B6"/>
    <w:rsid w:val="00EC47E9"/>
    <w:rsid w:val="00EC6C23"/>
    <w:rsid w:val="00EC7D7B"/>
    <w:rsid w:val="00ED4838"/>
    <w:rsid w:val="00ED6334"/>
    <w:rsid w:val="00ED665F"/>
    <w:rsid w:val="00ED69DA"/>
    <w:rsid w:val="00EE1DDC"/>
    <w:rsid w:val="00EE57AF"/>
    <w:rsid w:val="00EE598A"/>
    <w:rsid w:val="00EE7B2C"/>
    <w:rsid w:val="00EF2B78"/>
    <w:rsid w:val="00EF3A30"/>
    <w:rsid w:val="00EF54E2"/>
    <w:rsid w:val="00F02728"/>
    <w:rsid w:val="00F0401E"/>
    <w:rsid w:val="00F07318"/>
    <w:rsid w:val="00F10373"/>
    <w:rsid w:val="00F11E40"/>
    <w:rsid w:val="00F11F5C"/>
    <w:rsid w:val="00F12964"/>
    <w:rsid w:val="00F14B9F"/>
    <w:rsid w:val="00F21311"/>
    <w:rsid w:val="00F30872"/>
    <w:rsid w:val="00F3161B"/>
    <w:rsid w:val="00F34FF2"/>
    <w:rsid w:val="00F377E2"/>
    <w:rsid w:val="00F4028E"/>
    <w:rsid w:val="00F42BB0"/>
    <w:rsid w:val="00F477D7"/>
    <w:rsid w:val="00F52829"/>
    <w:rsid w:val="00F5501E"/>
    <w:rsid w:val="00F55E6D"/>
    <w:rsid w:val="00F57736"/>
    <w:rsid w:val="00F60982"/>
    <w:rsid w:val="00F64113"/>
    <w:rsid w:val="00F65646"/>
    <w:rsid w:val="00F745C8"/>
    <w:rsid w:val="00F74CB2"/>
    <w:rsid w:val="00F76368"/>
    <w:rsid w:val="00F80B77"/>
    <w:rsid w:val="00F8494A"/>
    <w:rsid w:val="00F84FA8"/>
    <w:rsid w:val="00F85811"/>
    <w:rsid w:val="00F85C6B"/>
    <w:rsid w:val="00F90B8B"/>
    <w:rsid w:val="00F90F91"/>
    <w:rsid w:val="00F93844"/>
    <w:rsid w:val="00F950E0"/>
    <w:rsid w:val="00F9712E"/>
    <w:rsid w:val="00F97E07"/>
    <w:rsid w:val="00FA0DEB"/>
    <w:rsid w:val="00FA2769"/>
    <w:rsid w:val="00FA5BB2"/>
    <w:rsid w:val="00FA692A"/>
    <w:rsid w:val="00FA7338"/>
    <w:rsid w:val="00FB16F6"/>
    <w:rsid w:val="00FB24CB"/>
    <w:rsid w:val="00FB694A"/>
    <w:rsid w:val="00FD1C0C"/>
    <w:rsid w:val="00FD1EDA"/>
    <w:rsid w:val="00FD510F"/>
    <w:rsid w:val="00FE01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9BA78"/>
  <w15:chartTrackingRefBased/>
  <w15:docId w15:val="{2F70570F-F88A-4172-B1FA-555B294F1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2D2"/>
    <w:pPr>
      <w:spacing w:line="256" w:lineRule="auto"/>
    </w:pPr>
    <w:rPr>
      <w:lang w:val="ro-RO"/>
    </w:rPr>
  </w:style>
  <w:style w:type="paragraph" w:styleId="Heading1">
    <w:name w:val="heading 1"/>
    <w:basedOn w:val="Normal"/>
    <w:next w:val="Normal"/>
    <w:link w:val="Heading1Char"/>
    <w:uiPriority w:val="9"/>
    <w:qFormat/>
    <w:rsid w:val="00A14658"/>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30F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1026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nhideWhenUsed/>
    <w:qFormat/>
    <w:rsid w:val="00CB298E"/>
    <w:pPr>
      <w:keepNext/>
      <w:spacing w:after="0" w:line="240" w:lineRule="auto"/>
      <w:ind w:left="720"/>
      <w:outlineLvl w:val="6"/>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4658"/>
    <w:rPr>
      <w:rFonts w:asciiTheme="majorHAnsi" w:eastAsiaTheme="majorEastAsia" w:hAnsiTheme="majorHAnsi" w:cstheme="majorBidi"/>
      <w:color w:val="2E74B5" w:themeColor="accent1" w:themeShade="BF"/>
      <w:sz w:val="32"/>
      <w:szCs w:val="32"/>
      <w:lang w:val="ro-RO"/>
    </w:rPr>
  </w:style>
  <w:style w:type="character" w:customStyle="1" w:styleId="Heading7Char">
    <w:name w:val="Heading 7 Char"/>
    <w:basedOn w:val="DefaultParagraphFont"/>
    <w:link w:val="Heading7"/>
    <w:rsid w:val="00CB298E"/>
    <w:rPr>
      <w:rFonts w:ascii="Times New Roman" w:eastAsia="Times New Roman" w:hAnsi="Times New Roman" w:cs="Times New Roman"/>
      <w:b/>
      <w:bCs/>
      <w:sz w:val="24"/>
      <w:szCs w:val="24"/>
      <w:lang w:val="ro-RO"/>
    </w:rPr>
  </w:style>
  <w:style w:type="paragraph" w:styleId="Header">
    <w:name w:val="header"/>
    <w:basedOn w:val="Normal"/>
    <w:link w:val="HeaderChar"/>
    <w:uiPriority w:val="99"/>
    <w:unhideWhenUsed/>
    <w:rsid w:val="003B4C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4C37"/>
    <w:rPr>
      <w:lang w:val="ro-RO"/>
    </w:rPr>
  </w:style>
  <w:style w:type="paragraph" w:styleId="Footer">
    <w:name w:val="footer"/>
    <w:basedOn w:val="Normal"/>
    <w:link w:val="FooterChar"/>
    <w:uiPriority w:val="99"/>
    <w:unhideWhenUsed/>
    <w:rsid w:val="003B4C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4C37"/>
    <w:rPr>
      <w:lang w:val="ro-RO"/>
    </w:rPr>
  </w:style>
  <w:style w:type="paragraph" w:styleId="BalloonText">
    <w:name w:val="Balloon Text"/>
    <w:basedOn w:val="Normal"/>
    <w:link w:val="BalloonTextChar"/>
    <w:uiPriority w:val="99"/>
    <w:semiHidden/>
    <w:unhideWhenUsed/>
    <w:rsid w:val="00160D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D1D"/>
    <w:rPr>
      <w:rFonts w:ascii="Segoe UI" w:hAnsi="Segoe UI" w:cs="Segoe UI"/>
      <w:sz w:val="18"/>
      <w:szCs w:val="18"/>
      <w:lang w:val="ro-RO"/>
    </w:rPr>
  </w:style>
  <w:style w:type="paragraph" w:customStyle="1" w:styleId="CharCharCharChar">
    <w:name w:val="Char Char Char Char"/>
    <w:basedOn w:val="Normal"/>
    <w:rsid w:val="005F3D43"/>
    <w:pPr>
      <w:spacing w:after="0" w:line="240" w:lineRule="auto"/>
    </w:pPr>
    <w:rPr>
      <w:rFonts w:ascii="Times New Roman" w:eastAsia="Times New Roman" w:hAnsi="Times New Roman" w:cs="Times New Roman"/>
      <w:sz w:val="24"/>
      <w:szCs w:val="24"/>
      <w:lang w:val="pl-PL" w:eastAsia="pl-PL"/>
    </w:rPr>
  </w:style>
  <w:style w:type="paragraph" w:customStyle="1" w:styleId="CharCharCharChar0">
    <w:name w:val="Char Char Char Char"/>
    <w:basedOn w:val="Normal"/>
    <w:rsid w:val="003850FE"/>
    <w:pPr>
      <w:spacing w:after="0" w:line="240" w:lineRule="auto"/>
    </w:pPr>
    <w:rPr>
      <w:rFonts w:ascii="Times New Roman" w:eastAsia="Times New Roman" w:hAnsi="Times New Roman" w:cs="Times New Roman"/>
      <w:sz w:val="24"/>
      <w:szCs w:val="24"/>
      <w:lang w:val="pl-PL" w:eastAsia="pl-PL"/>
    </w:rPr>
  </w:style>
  <w:style w:type="table" w:styleId="TableGrid">
    <w:name w:val="Table Grid"/>
    <w:basedOn w:val="TableNormal"/>
    <w:uiPriority w:val="39"/>
    <w:rsid w:val="007A1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A135A"/>
    <w:rPr>
      <w:i/>
      <w:iCs/>
    </w:rPr>
  </w:style>
  <w:style w:type="paragraph" w:styleId="ListParagraph">
    <w:name w:val="List Paragraph"/>
    <w:basedOn w:val="Normal"/>
    <w:uiPriority w:val="34"/>
    <w:qFormat/>
    <w:rsid w:val="001D243D"/>
    <w:pPr>
      <w:spacing w:line="259" w:lineRule="auto"/>
      <w:ind w:left="720"/>
      <w:contextualSpacing/>
    </w:pPr>
  </w:style>
  <w:style w:type="paragraph" w:styleId="NormalWeb">
    <w:name w:val="Normal (Web)"/>
    <w:basedOn w:val="Normal"/>
    <w:uiPriority w:val="99"/>
    <w:unhideWhenUsed/>
    <w:rsid w:val="001F6D09"/>
    <w:pPr>
      <w:spacing w:before="100" w:beforeAutospacing="1" w:after="100" w:afterAutospacing="1" w:line="240" w:lineRule="auto"/>
    </w:pPr>
    <w:rPr>
      <w:rFonts w:ascii="Times New Roman" w:eastAsiaTheme="minorEastAsia" w:hAnsi="Times New Roman" w:cs="Times New Roman"/>
      <w:sz w:val="24"/>
      <w:szCs w:val="24"/>
      <w:lang w:eastAsia="ro-RO"/>
    </w:rPr>
  </w:style>
  <w:style w:type="character" w:customStyle="1" w:styleId="object">
    <w:name w:val="object"/>
    <w:basedOn w:val="DefaultParagraphFont"/>
    <w:rsid w:val="001F6D09"/>
  </w:style>
  <w:style w:type="paragraph" w:customStyle="1" w:styleId="NormalWeb2">
    <w:name w:val="Normal (Web)2"/>
    <w:basedOn w:val="Normal"/>
    <w:rsid w:val="001F6D09"/>
    <w:pPr>
      <w:spacing w:before="105" w:after="105" w:line="240" w:lineRule="auto"/>
      <w:ind w:left="105" w:right="105"/>
    </w:pPr>
    <w:rPr>
      <w:rFonts w:ascii="Times New Roman" w:eastAsia="Times New Roman" w:hAnsi="Times New Roman" w:cs="Times New Roman"/>
      <w:color w:val="000000"/>
      <w:sz w:val="24"/>
      <w:szCs w:val="24"/>
      <w:lang w:val="en-US"/>
    </w:rPr>
  </w:style>
  <w:style w:type="paragraph" w:styleId="BodyText">
    <w:name w:val="Body Text"/>
    <w:basedOn w:val="Normal"/>
    <w:link w:val="BodyTextChar"/>
    <w:rsid w:val="001F6D09"/>
    <w:pPr>
      <w:spacing w:after="0" w:line="240" w:lineRule="auto"/>
      <w:jc w:val="center"/>
    </w:pPr>
    <w:rPr>
      <w:rFonts w:ascii="Times New Roman" w:eastAsia="Times New Roman" w:hAnsi="Times New Roman" w:cs="Times New Roman"/>
      <w:sz w:val="28"/>
      <w:szCs w:val="24"/>
    </w:rPr>
  </w:style>
  <w:style w:type="character" w:customStyle="1" w:styleId="BodyTextChar">
    <w:name w:val="Body Text Char"/>
    <w:basedOn w:val="DefaultParagraphFont"/>
    <w:link w:val="BodyText"/>
    <w:rsid w:val="001F6D09"/>
    <w:rPr>
      <w:rFonts w:ascii="Times New Roman" w:eastAsia="Times New Roman" w:hAnsi="Times New Roman" w:cs="Times New Roman"/>
      <w:sz w:val="28"/>
      <w:szCs w:val="24"/>
      <w:lang w:val="ro-RO"/>
    </w:rPr>
  </w:style>
  <w:style w:type="character" w:customStyle="1" w:styleId="tpa1">
    <w:name w:val="tpa1"/>
    <w:basedOn w:val="DefaultParagraphFont"/>
    <w:rsid w:val="001F6D09"/>
  </w:style>
  <w:style w:type="character" w:styleId="Hyperlink">
    <w:name w:val="Hyperlink"/>
    <w:basedOn w:val="DefaultParagraphFont"/>
    <w:uiPriority w:val="99"/>
    <w:unhideWhenUsed/>
    <w:rsid w:val="001F6D09"/>
    <w:rPr>
      <w:b/>
      <w:bCs/>
      <w:color w:val="333399"/>
      <w:u w:val="single"/>
    </w:rPr>
  </w:style>
  <w:style w:type="character" w:customStyle="1" w:styleId="tal1">
    <w:name w:val="tal1"/>
    <w:basedOn w:val="DefaultParagraphFont"/>
    <w:rsid w:val="001F6D09"/>
  </w:style>
  <w:style w:type="character" w:styleId="CommentReference">
    <w:name w:val="annotation reference"/>
    <w:basedOn w:val="DefaultParagraphFont"/>
    <w:uiPriority w:val="99"/>
    <w:semiHidden/>
    <w:unhideWhenUsed/>
    <w:rsid w:val="001F6D09"/>
    <w:rPr>
      <w:sz w:val="16"/>
      <w:szCs w:val="16"/>
    </w:rPr>
  </w:style>
  <w:style w:type="paragraph" w:styleId="CommentText">
    <w:name w:val="annotation text"/>
    <w:basedOn w:val="Normal"/>
    <w:link w:val="CommentTextChar"/>
    <w:uiPriority w:val="99"/>
    <w:unhideWhenUsed/>
    <w:rsid w:val="001F6D09"/>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rsid w:val="001F6D09"/>
    <w:rPr>
      <w:rFonts w:ascii="Times New Roman" w:eastAsia="Times New Roman" w:hAnsi="Times New Roman" w:cs="Times New Roman"/>
      <w:sz w:val="20"/>
      <w:szCs w:val="20"/>
      <w:lang w:val="ro-RO" w:eastAsia="ar-SA"/>
    </w:rPr>
  </w:style>
  <w:style w:type="character" w:customStyle="1" w:styleId="CommentSubjectChar">
    <w:name w:val="Comment Subject Char"/>
    <w:basedOn w:val="CommentTextChar"/>
    <w:link w:val="CommentSubject"/>
    <w:uiPriority w:val="99"/>
    <w:semiHidden/>
    <w:rsid w:val="001F6D09"/>
    <w:rPr>
      <w:rFonts w:ascii="Times New Roman" w:eastAsia="Times New Roman" w:hAnsi="Times New Roman" w:cs="Times New Roman"/>
      <w:b/>
      <w:bCs/>
      <w:sz w:val="20"/>
      <w:szCs w:val="20"/>
      <w:lang w:val="ro-RO" w:eastAsia="ar-SA"/>
    </w:rPr>
  </w:style>
  <w:style w:type="paragraph" w:styleId="CommentSubject">
    <w:name w:val="annotation subject"/>
    <w:basedOn w:val="CommentText"/>
    <w:next w:val="CommentText"/>
    <w:link w:val="CommentSubjectChar"/>
    <w:uiPriority w:val="99"/>
    <w:semiHidden/>
    <w:unhideWhenUsed/>
    <w:rsid w:val="001F6D09"/>
    <w:rPr>
      <w:b/>
      <w:bCs/>
    </w:rPr>
  </w:style>
  <w:style w:type="character" w:customStyle="1" w:styleId="tax1">
    <w:name w:val="tax1"/>
    <w:basedOn w:val="DefaultParagraphFont"/>
    <w:rsid w:val="001F6D09"/>
    <w:rPr>
      <w:b/>
      <w:bCs/>
      <w:sz w:val="26"/>
      <w:szCs w:val="26"/>
    </w:rPr>
  </w:style>
  <w:style w:type="character" w:customStyle="1" w:styleId="pt1">
    <w:name w:val="pt1"/>
    <w:basedOn w:val="DefaultParagraphFont"/>
    <w:rsid w:val="001F6D09"/>
    <w:rPr>
      <w:b/>
      <w:bCs/>
      <w:color w:val="8F0000"/>
    </w:rPr>
  </w:style>
  <w:style w:type="character" w:customStyle="1" w:styleId="tpt1">
    <w:name w:val="tpt1"/>
    <w:basedOn w:val="DefaultParagraphFont"/>
    <w:rsid w:val="001F6D09"/>
  </w:style>
  <w:style w:type="character" w:customStyle="1" w:styleId="ax1">
    <w:name w:val="ax1"/>
    <w:basedOn w:val="DefaultParagraphFont"/>
    <w:rsid w:val="001F6D09"/>
    <w:rPr>
      <w:b/>
      <w:bCs/>
      <w:sz w:val="26"/>
      <w:szCs w:val="26"/>
    </w:rPr>
  </w:style>
  <w:style w:type="paragraph" w:customStyle="1" w:styleId="normalweb20">
    <w:name w:val="normalweb2"/>
    <w:basedOn w:val="Normal"/>
    <w:rsid w:val="001F6D0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1F6D09"/>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semiHidden/>
    <w:rsid w:val="001F6D09"/>
    <w:rPr>
      <w:rFonts w:ascii="Times New Roman" w:eastAsia="Times New Roman" w:hAnsi="Times New Roman" w:cs="Times New Roman"/>
      <w:sz w:val="20"/>
      <w:szCs w:val="20"/>
      <w:lang w:val="ro-RO" w:eastAsia="ar-SA"/>
    </w:rPr>
  </w:style>
  <w:style w:type="character" w:customStyle="1" w:styleId="al1">
    <w:name w:val="al1"/>
    <w:basedOn w:val="DefaultParagraphFont"/>
    <w:rsid w:val="001F6D09"/>
    <w:rPr>
      <w:b/>
      <w:bCs/>
      <w:color w:val="008F00"/>
    </w:rPr>
  </w:style>
  <w:style w:type="character" w:customStyle="1" w:styleId="li1">
    <w:name w:val="li1"/>
    <w:basedOn w:val="DefaultParagraphFont"/>
    <w:rsid w:val="001F6D09"/>
    <w:rPr>
      <w:b/>
      <w:bCs/>
      <w:color w:val="8F0000"/>
    </w:rPr>
  </w:style>
  <w:style w:type="character" w:customStyle="1" w:styleId="tli1">
    <w:name w:val="tli1"/>
    <w:basedOn w:val="DefaultParagraphFont"/>
    <w:rsid w:val="001F6D09"/>
  </w:style>
  <w:style w:type="paragraph" w:styleId="Revision">
    <w:name w:val="Revision"/>
    <w:hidden/>
    <w:uiPriority w:val="99"/>
    <w:semiHidden/>
    <w:rsid w:val="00072DAB"/>
    <w:pPr>
      <w:spacing w:after="0" w:line="240" w:lineRule="auto"/>
    </w:pPr>
    <w:rPr>
      <w:lang w:val="ro-RO"/>
    </w:rPr>
  </w:style>
  <w:style w:type="character" w:styleId="UnresolvedMention">
    <w:name w:val="Unresolved Mention"/>
    <w:basedOn w:val="DefaultParagraphFont"/>
    <w:uiPriority w:val="99"/>
    <w:semiHidden/>
    <w:unhideWhenUsed/>
    <w:rsid w:val="00072DAB"/>
    <w:rPr>
      <w:color w:val="605E5C"/>
      <w:shd w:val="clear" w:color="auto" w:fill="E1DFDD"/>
    </w:rPr>
  </w:style>
  <w:style w:type="character" w:customStyle="1" w:styleId="Heading3Char">
    <w:name w:val="Heading 3 Char"/>
    <w:basedOn w:val="DefaultParagraphFont"/>
    <w:link w:val="Heading3"/>
    <w:uiPriority w:val="9"/>
    <w:semiHidden/>
    <w:rsid w:val="00310265"/>
    <w:rPr>
      <w:rFonts w:asciiTheme="majorHAnsi" w:eastAsiaTheme="majorEastAsia" w:hAnsiTheme="majorHAnsi" w:cstheme="majorBidi"/>
      <w:color w:val="1F4D78" w:themeColor="accent1" w:themeShade="7F"/>
      <w:sz w:val="24"/>
      <w:szCs w:val="24"/>
      <w:lang w:val="ro-RO"/>
    </w:rPr>
  </w:style>
  <w:style w:type="character" w:customStyle="1" w:styleId="Heading2Char">
    <w:name w:val="Heading 2 Char"/>
    <w:basedOn w:val="DefaultParagraphFont"/>
    <w:link w:val="Heading2"/>
    <w:uiPriority w:val="9"/>
    <w:semiHidden/>
    <w:rsid w:val="00D30FDB"/>
    <w:rPr>
      <w:rFonts w:asciiTheme="majorHAnsi" w:eastAsiaTheme="majorEastAsia" w:hAnsiTheme="majorHAnsi" w:cstheme="majorBidi"/>
      <w:color w:val="2E74B5" w:themeColor="accent1" w:themeShade="BF"/>
      <w:sz w:val="26"/>
      <w:szCs w:val="26"/>
      <w:lang w:val="ro-RO"/>
    </w:rPr>
  </w:style>
  <w:style w:type="character" w:customStyle="1" w:styleId="salnttl">
    <w:name w:val="s_aln_ttl"/>
    <w:basedOn w:val="DefaultParagraphFont"/>
    <w:rsid w:val="00EC7D7B"/>
  </w:style>
  <w:style w:type="character" w:customStyle="1" w:styleId="salnbdy">
    <w:name w:val="s_aln_bdy"/>
    <w:basedOn w:val="DefaultParagraphFont"/>
    <w:rsid w:val="00EC7D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755923">
      <w:bodyDiv w:val="1"/>
      <w:marLeft w:val="0"/>
      <w:marRight w:val="0"/>
      <w:marTop w:val="0"/>
      <w:marBottom w:val="0"/>
      <w:divBdr>
        <w:top w:val="none" w:sz="0" w:space="0" w:color="auto"/>
        <w:left w:val="none" w:sz="0" w:space="0" w:color="auto"/>
        <w:bottom w:val="none" w:sz="0" w:space="0" w:color="auto"/>
        <w:right w:val="none" w:sz="0" w:space="0" w:color="auto"/>
      </w:divBdr>
    </w:div>
    <w:div w:id="102749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9EED9-0220-40F1-BD62-0F801D003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11</Pages>
  <Words>4354</Words>
  <Characters>24818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Rodica DIACONU</cp:lastModifiedBy>
  <cp:revision>56</cp:revision>
  <cp:lastPrinted>2026-08-13T10:48:00Z</cp:lastPrinted>
  <dcterms:created xsi:type="dcterms:W3CDTF">2026-08-13T09:17:00Z</dcterms:created>
  <dcterms:modified xsi:type="dcterms:W3CDTF">2026-08-25T07:12:00Z</dcterms:modified>
</cp:coreProperties>
</file>